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6B" w:rsidRDefault="002B116B">
      <w:pPr>
        <w:pStyle w:val="BodyText"/>
        <w:rPr>
          <w:sz w:val="20"/>
        </w:rPr>
      </w:pPr>
      <w:bookmarkStart w:id="0" w:name="_GoBack"/>
      <w:bookmarkEnd w:id="0"/>
    </w:p>
    <w:p w:rsidR="002B116B" w:rsidRDefault="002B116B">
      <w:pPr>
        <w:pStyle w:val="BodyText"/>
        <w:spacing w:before="10"/>
        <w:rPr>
          <w:sz w:val="29"/>
        </w:rPr>
      </w:pPr>
    </w:p>
    <w:p w:rsidR="002B116B" w:rsidRDefault="006F4C3B">
      <w:pPr>
        <w:pStyle w:val="BodyText"/>
        <w:spacing w:line="209" w:lineRule="exact"/>
        <w:ind w:left="9430"/>
        <w:rPr>
          <w:sz w:val="20"/>
        </w:rPr>
      </w:pPr>
      <w:r>
        <w:rPr>
          <w:noProof/>
          <w:position w:val="-3"/>
          <w:sz w:val="20"/>
        </w:rPr>
        <w:drawing>
          <wp:inline distT="0" distB="0" distL="0" distR="0">
            <wp:extent cx="254667" cy="132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4667" cy="132873"/>
                    </a:xfrm>
                    <a:prstGeom prst="rect">
                      <a:avLst/>
                    </a:prstGeom>
                  </pic:spPr>
                </pic:pic>
              </a:graphicData>
            </a:graphic>
          </wp:inline>
        </w:drawing>
      </w:r>
    </w:p>
    <w:p w:rsidR="002B116B" w:rsidRDefault="006F4C3B">
      <w:pPr>
        <w:spacing w:before="16"/>
        <w:ind w:left="4492"/>
        <w:rPr>
          <w:rFonts w:ascii="Arial"/>
          <w:b/>
          <w:sz w:val="19"/>
        </w:rPr>
      </w:pPr>
      <w:r>
        <w:rPr>
          <w:noProof/>
        </w:rPr>
        <w:drawing>
          <wp:anchor distT="0" distB="0" distL="0" distR="0" simplePos="0" relativeHeight="1024" behindDoc="0" locked="0" layoutInCell="1" allowOverlap="1">
            <wp:simplePos x="0" y="0"/>
            <wp:positionH relativeFrom="page">
              <wp:posOffset>686308</wp:posOffset>
            </wp:positionH>
            <wp:positionV relativeFrom="paragraph">
              <wp:posOffset>-495416</wp:posOffset>
            </wp:positionV>
            <wp:extent cx="2441448" cy="13411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41448" cy="1341120"/>
                    </a:xfrm>
                    <a:prstGeom prst="rect">
                      <a:avLst/>
                    </a:prstGeom>
                  </pic:spPr>
                </pic:pic>
              </a:graphicData>
            </a:graphic>
          </wp:anchor>
        </w:drawing>
      </w:r>
      <w:r>
        <w:rPr>
          <w:rFonts w:ascii="Arial"/>
          <w:b/>
          <w:color w:val="273F99"/>
          <w:w w:val="105"/>
          <w:sz w:val="19"/>
        </w:rPr>
        <w:t>WASHINGTON FEDERATION OF STATE EMPLOYEES</w:t>
      </w:r>
    </w:p>
    <w:p w:rsidR="002B116B" w:rsidRDefault="006F4C3B">
      <w:pPr>
        <w:spacing w:before="16" w:line="254" w:lineRule="auto"/>
        <w:ind w:left="4492" w:right="3261"/>
        <w:rPr>
          <w:rFonts w:ascii="Arial"/>
          <w:b/>
          <w:sz w:val="17"/>
        </w:rPr>
      </w:pPr>
      <w:r>
        <w:rPr>
          <w:rFonts w:ascii="Arial"/>
          <w:b/>
          <w:w w:val="115"/>
          <w:sz w:val="17"/>
        </w:rPr>
        <w:t>WFSE/</w:t>
      </w:r>
      <w:proofErr w:type="gramStart"/>
      <w:r>
        <w:rPr>
          <w:rFonts w:ascii="Arial"/>
          <w:b/>
          <w:w w:val="115"/>
          <w:sz w:val="17"/>
        </w:rPr>
        <w:t xml:space="preserve">AFSCME </w:t>
      </w:r>
      <w:r>
        <w:rPr>
          <w:rFonts w:ascii="Arial"/>
          <w:b/>
          <w:w w:val="235"/>
          <w:sz w:val="16"/>
        </w:rPr>
        <w:t>!</w:t>
      </w:r>
      <w:proofErr w:type="gramEnd"/>
      <w:r>
        <w:rPr>
          <w:rFonts w:ascii="Arial"/>
          <w:b/>
          <w:w w:val="235"/>
          <w:sz w:val="16"/>
        </w:rPr>
        <w:t xml:space="preserve"> </w:t>
      </w:r>
      <w:r>
        <w:rPr>
          <w:rFonts w:ascii="Arial"/>
          <w:b/>
          <w:w w:val="115"/>
          <w:sz w:val="17"/>
        </w:rPr>
        <w:t xml:space="preserve">AFL-CIO </w:t>
      </w:r>
      <w:r>
        <w:rPr>
          <w:rFonts w:ascii="Arial"/>
          <w:b/>
          <w:w w:val="105"/>
          <w:sz w:val="17"/>
        </w:rPr>
        <w:t>STATE HEADQUARTERS OFFICE</w:t>
      </w:r>
    </w:p>
    <w:p w:rsidR="002B116B" w:rsidRDefault="006F4C3B">
      <w:pPr>
        <w:spacing w:line="169" w:lineRule="exact"/>
        <w:ind w:left="4492"/>
        <w:rPr>
          <w:rFonts w:ascii="Arial"/>
          <w:sz w:val="16"/>
        </w:rPr>
      </w:pPr>
      <w:r>
        <w:rPr>
          <w:rFonts w:ascii="Arial"/>
          <w:sz w:val="16"/>
        </w:rPr>
        <w:t>1212 JEFFERSON ST. S.E. SUITE 300, OLYMPIA WA 98501</w:t>
      </w:r>
    </w:p>
    <w:p w:rsidR="002B116B" w:rsidRDefault="006F4C3B">
      <w:pPr>
        <w:spacing w:line="181" w:lineRule="exact"/>
        <w:ind w:left="4492"/>
        <w:rPr>
          <w:rFonts w:ascii="Arial"/>
          <w:sz w:val="16"/>
        </w:rPr>
      </w:pPr>
      <w:r>
        <w:rPr>
          <w:rFonts w:ascii="Arial"/>
          <w:w w:val="110"/>
          <w:sz w:val="16"/>
        </w:rPr>
        <w:t>(360)</w:t>
      </w:r>
      <w:r>
        <w:rPr>
          <w:rFonts w:ascii="Arial"/>
          <w:spacing w:val="-35"/>
          <w:w w:val="110"/>
          <w:sz w:val="16"/>
        </w:rPr>
        <w:t xml:space="preserve"> </w:t>
      </w:r>
      <w:r>
        <w:rPr>
          <w:rFonts w:ascii="Arial"/>
          <w:w w:val="110"/>
          <w:sz w:val="16"/>
        </w:rPr>
        <w:t>352-</w:t>
      </w:r>
      <w:proofErr w:type="gramStart"/>
      <w:r>
        <w:rPr>
          <w:rFonts w:ascii="Arial"/>
          <w:w w:val="110"/>
          <w:sz w:val="16"/>
        </w:rPr>
        <w:t>7603</w:t>
      </w:r>
      <w:r>
        <w:rPr>
          <w:rFonts w:ascii="Arial"/>
          <w:spacing w:val="-34"/>
          <w:w w:val="110"/>
          <w:sz w:val="16"/>
        </w:rPr>
        <w:t xml:space="preserve"> </w:t>
      </w:r>
      <w:r>
        <w:rPr>
          <w:rFonts w:ascii="Arial"/>
          <w:w w:val="195"/>
          <w:sz w:val="16"/>
        </w:rPr>
        <w:t>!</w:t>
      </w:r>
      <w:proofErr w:type="gramEnd"/>
      <w:r>
        <w:rPr>
          <w:rFonts w:ascii="Arial"/>
          <w:spacing w:val="-56"/>
          <w:w w:val="195"/>
          <w:sz w:val="16"/>
        </w:rPr>
        <w:t xml:space="preserve"> </w:t>
      </w:r>
      <w:r>
        <w:rPr>
          <w:rFonts w:ascii="Arial"/>
          <w:w w:val="110"/>
          <w:sz w:val="16"/>
        </w:rPr>
        <w:t>(800)</w:t>
      </w:r>
      <w:r>
        <w:rPr>
          <w:rFonts w:ascii="Arial"/>
          <w:spacing w:val="-34"/>
          <w:w w:val="110"/>
          <w:sz w:val="16"/>
        </w:rPr>
        <w:t xml:space="preserve"> </w:t>
      </w:r>
      <w:r>
        <w:rPr>
          <w:rFonts w:ascii="Arial"/>
          <w:w w:val="110"/>
          <w:sz w:val="16"/>
        </w:rPr>
        <w:t>562-</w:t>
      </w:r>
      <w:proofErr w:type="gramStart"/>
      <w:r>
        <w:rPr>
          <w:rFonts w:ascii="Arial"/>
          <w:w w:val="110"/>
          <w:sz w:val="16"/>
        </w:rPr>
        <w:t>6002</w:t>
      </w:r>
      <w:r>
        <w:rPr>
          <w:rFonts w:ascii="Arial"/>
          <w:spacing w:val="-35"/>
          <w:w w:val="110"/>
          <w:sz w:val="16"/>
        </w:rPr>
        <w:t xml:space="preserve"> </w:t>
      </w:r>
      <w:r>
        <w:rPr>
          <w:rFonts w:ascii="Arial"/>
          <w:w w:val="195"/>
          <w:sz w:val="16"/>
        </w:rPr>
        <w:t>!</w:t>
      </w:r>
      <w:proofErr w:type="gramEnd"/>
      <w:r>
        <w:rPr>
          <w:rFonts w:ascii="Arial"/>
          <w:spacing w:val="-71"/>
          <w:w w:val="195"/>
          <w:sz w:val="16"/>
        </w:rPr>
        <w:t xml:space="preserve"> </w:t>
      </w:r>
      <w:r>
        <w:rPr>
          <w:rFonts w:ascii="Arial"/>
          <w:w w:val="110"/>
          <w:sz w:val="16"/>
        </w:rPr>
        <w:t>FAX</w:t>
      </w:r>
      <w:r>
        <w:rPr>
          <w:rFonts w:ascii="Arial"/>
          <w:spacing w:val="-34"/>
          <w:w w:val="110"/>
          <w:sz w:val="16"/>
        </w:rPr>
        <w:t xml:space="preserve"> </w:t>
      </w:r>
      <w:r>
        <w:rPr>
          <w:rFonts w:ascii="Arial"/>
          <w:w w:val="110"/>
          <w:sz w:val="16"/>
        </w:rPr>
        <w:t>(360)</w:t>
      </w:r>
      <w:r>
        <w:rPr>
          <w:rFonts w:ascii="Arial"/>
          <w:spacing w:val="-34"/>
          <w:w w:val="110"/>
          <w:sz w:val="16"/>
        </w:rPr>
        <w:t xml:space="preserve"> </w:t>
      </w:r>
      <w:r>
        <w:rPr>
          <w:rFonts w:ascii="Arial"/>
          <w:w w:val="110"/>
          <w:sz w:val="16"/>
        </w:rPr>
        <w:t>352-7608</w:t>
      </w:r>
    </w:p>
    <w:p w:rsidR="002B116B" w:rsidRDefault="002B116B">
      <w:pPr>
        <w:pStyle w:val="BodyText"/>
        <w:rPr>
          <w:rFonts w:ascii="Arial"/>
          <w:sz w:val="18"/>
        </w:rPr>
      </w:pPr>
    </w:p>
    <w:p w:rsidR="002B116B" w:rsidRDefault="006F4C3B">
      <w:pPr>
        <w:pStyle w:val="BodyText"/>
        <w:spacing w:before="106"/>
        <w:ind w:right="2250"/>
        <w:jc w:val="right"/>
      </w:pPr>
      <w:r>
        <w:t>June 2019</w:t>
      </w:r>
    </w:p>
    <w:p w:rsidR="002B116B" w:rsidRDefault="002B116B">
      <w:pPr>
        <w:pStyle w:val="BodyText"/>
        <w:spacing w:before="9"/>
        <w:rPr>
          <w:sz w:val="15"/>
        </w:rPr>
      </w:pPr>
    </w:p>
    <w:p w:rsidR="002B116B" w:rsidRDefault="006F4C3B">
      <w:pPr>
        <w:pStyle w:val="BodyText"/>
        <w:tabs>
          <w:tab w:val="left" w:pos="1540"/>
        </w:tabs>
        <w:spacing w:before="90"/>
        <w:ind w:left="100"/>
      </w:pPr>
      <w:r>
        <w:t>TO:</w:t>
      </w:r>
      <w:r>
        <w:tab/>
        <w:t>Local Union</w:t>
      </w:r>
      <w:r>
        <w:rPr>
          <w:spacing w:val="-1"/>
        </w:rPr>
        <w:t xml:space="preserve"> </w:t>
      </w:r>
      <w:r>
        <w:t>Officers</w:t>
      </w:r>
    </w:p>
    <w:p w:rsidR="002B116B" w:rsidRDefault="002B116B">
      <w:pPr>
        <w:pStyle w:val="BodyText"/>
      </w:pPr>
    </w:p>
    <w:p w:rsidR="002B116B" w:rsidRDefault="006F4C3B">
      <w:pPr>
        <w:pStyle w:val="BodyText"/>
        <w:tabs>
          <w:tab w:val="left" w:pos="1540"/>
        </w:tabs>
        <w:ind w:left="100"/>
      </w:pPr>
      <w:r>
        <w:t>FROM:</w:t>
      </w:r>
      <w:r>
        <w:tab/>
        <w:t>Liz Larsen, Director of</w:t>
      </w:r>
      <w:r>
        <w:rPr>
          <w:spacing w:val="-2"/>
        </w:rPr>
        <w:t xml:space="preserve"> </w:t>
      </w:r>
      <w:r>
        <w:t>Administration</w:t>
      </w:r>
    </w:p>
    <w:p w:rsidR="002B116B" w:rsidRDefault="002B116B">
      <w:pPr>
        <w:pStyle w:val="BodyText"/>
      </w:pPr>
    </w:p>
    <w:p w:rsidR="002B116B" w:rsidRDefault="006F4C3B">
      <w:pPr>
        <w:pStyle w:val="BodyText"/>
        <w:tabs>
          <w:tab w:val="left" w:pos="1540"/>
        </w:tabs>
        <w:ind w:left="100"/>
      </w:pPr>
      <w:r>
        <w:t>SUBJECT:</w:t>
      </w:r>
      <w:r>
        <w:tab/>
        <w:t>Printing &amp; Mailings of Local Union</w:t>
      </w:r>
      <w:r>
        <w:rPr>
          <w:spacing w:val="-2"/>
        </w:rPr>
        <w:t xml:space="preserve"> </w:t>
      </w:r>
      <w:r>
        <w:t>Notices/Flyers/Newsletters</w:t>
      </w:r>
    </w:p>
    <w:p w:rsidR="002B116B" w:rsidRDefault="002B116B">
      <w:pPr>
        <w:pStyle w:val="BodyText"/>
        <w:rPr>
          <w:sz w:val="26"/>
        </w:rPr>
      </w:pPr>
    </w:p>
    <w:p w:rsidR="002B116B" w:rsidRDefault="002B116B">
      <w:pPr>
        <w:pStyle w:val="BodyText"/>
        <w:spacing w:before="2"/>
        <w:rPr>
          <w:sz w:val="22"/>
        </w:rPr>
      </w:pPr>
    </w:p>
    <w:p w:rsidR="002B116B" w:rsidRDefault="006F4C3B">
      <w:pPr>
        <w:pStyle w:val="BodyText"/>
        <w:spacing w:before="1"/>
        <w:ind w:left="100" w:right="675"/>
      </w:pPr>
      <w:r>
        <w:t>The following outlines the procedure for submitting requests for printing and mailing Local meeting notices, flyers, newsletters, etc. We have enclosed a breakdown of the current costs of postage, printing materials and bindery and have included the cost of printing in color.</w:t>
      </w:r>
    </w:p>
    <w:p w:rsidR="002B116B" w:rsidRDefault="002B116B">
      <w:pPr>
        <w:pStyle w:val="BodyText"/>
        <w:spacing w:before="11"/>
        <w:rPr>
          <w:sz w:val="23"/>
        </w:rPr>
      </w:pPr>
    </w:p>
    <w:p w:rsidR="002B116B" w:rsidRDefault="006F4C3B">
      <w:pPr>
        <w:pStyle w:val="Heading1"/>
        <w:ind w:left="900"/>
        <w:rPr>
          <w:u w:val="none"/>
        </w:rPr>
      </w:pPr>
      <w:r>
        <w:rPr>
          <w:u w:val="thick"/>
        </w:rPr>
        <w:t>PROCEDURE FOR SUBMITTING PRINTING AND/OR MAILING REQUESTS</w:t>
      </w:r>
    </w:p>
    <w:p w:rsidR="002B116B" w:rsidRDefault="002B116B">
      <w:pPr>
        <w:pStyle w:val="BodyText"/>
        <w:spacing w:before="2"/>
        <w:rPr>
          <w:b/>
          <w:sz w:val="16"/>
        </w:rPr>
      </w:pPr>
    </w:p>
    <w:p w:rsidR="002B116B" w:rsidRDefault="006F4C3B">
      <w:pPr>
        <w:pStyle w:val="BodyText"/>
        <w:spacing w:before="90"/>
        <w:ind w:left="100" w:right="675"/>
      </w:pPr>
      <w:r>
        <w:t xml:space="preserve">Please direct all requests for Local Union printing and/or mailings to our new Local Printing &amp; Mailing request email address: </w:t>
      </w:r>
      <w:hyperlink r:id="rId7">
        <w:r>
          <w:rPr>
            <w:color w:val="0000FF"/>
            <w:u w:val="single" w:color="0000FF"/>
          </w:rPr>
          <w:t>LocalPrintMail@wfse.org</w:t>
        </w:r>
        <w:r>
          <w:t>.</w:t>
        </w:r>
      </w:hyperlink>
      <w:r>
        <w:t xml:space="preserve"> Please indicate your Local number and the word “Print” in the subject line of your email. Printing and mailing requests are handled by our Senior Printer, Brandon Day in the Olympia Headquarters office. Brandon is available from 8:30 AM - 5:00 PM Monday through Friday.</w:t>
      </w:r>
    </w:p>
    <w:p w:rsidR="002B116B" w:rsidRDefault="002B116B">
      <w:pPr>
        <w:pStyle w:val="BodyText"/>
      </w:pPr>
    </w:p>
    <w:p w:rsidR="002B116B" w:rsidRDefault="006F4C3B">
      <w:pPr>
        <w:pStyle w:val="BodyText"/>
        <w:ind w:left="100" w:right="703"/>
      </w:pPr>
      <w:r>
        <w:t xml:space="preserve">In order to be able to mail your meeting notice, flyer or newsletter as quickly as possible, we ask that you submit your documents </w:t>
      </w:r>
      <w:r>
        <w:rPr>
          <w:i/>
        </w:rPr>
        <w:t xml:space="preserve">print-ready </w:t>
      </w:r>
      <w:r>
        <w:t xml:space="preserve">via email. We have meeting notice templates available to download on our website for your convenience </w:t>
      </w:r>
      <w:hyperlink r:id="rId8">
        <w:r>
          <w:rPr>
            <w:color w:val="0000FF"/>
            <w:u w:val="single" w:color="0000FF"/>
          </w:rPr>
          <w:t>http://wfse.org/locals/meeting-notice-templates/</w:t>
        </w:r>
        <w:r>
          <w:t>.</w:t>
        </w:r>
      </w:hyperlink>
      <w:r>
        <w:t xml:space="preserve"> If you have difficulty downloading or using any of our templates, please contact your local field office. We encourage you to work with your Council Representative and local field office staff in order to ensure your document is print ready and that dates, times and agenda items are correct as well as all timelines meet AFSCME and your Local’s constitution requirements for notification of elections, etc.</w:t>
      </w:r>
    </w:p>
    <w:p w:rsidR="002B116B" w:rsidRDefault="002B116B">
      <w:pPr>
        <w:pStyle w:val="BodyText"/>
      </w:pPr>
    </w:p>
    <w:p w:rsidR="002B116B" w:rsidRDefault="006F4C3B">
      <w:pPr>
        <w:pStyle w:val="BodyText"/>
        <w:ind w:left="100" w:right="703"/>
      </w:pPr>
      <w:r>
        <w:t>Once your print-ready document is received, we will send a confirmation email informing you of the approximate day your meeting notice, flyer or newsletter will be mailed or available for pick up. If there are any questions or your document is not print-ready, you may be contacted.</w:t>
      </w:r>
    </w:p>
    <w:p w:rsidR="002B116B" w:rsidRDefault="002B116B">
      <w:pPr>
        <w:pStyle w:val="BodyText"/>
      </w:pPr>
    </w:p>
    <w:p w:rsidR="002B116B" w:rsidRDefault="006F4C3B">
      <w:pPr>
        <w:pStyle w:val="Heading1"/>
        <w:spacing w:before="1" w:line="266" w:lineRule="exact"/>
        <w:ind w:left="100"/>
        <w:rPr>
          <w:u w:val="none"/>
        </w:rPr>
      </w:pPr>
      <w:r>
        <w:rPr>
          <w:u w:val="thick"/>
        </w:rPr>
        <w:t>Timelines:</w:t>
      </w:r>
    </w:p>
    <w:p w:rsidR="002B116B" w:rsidRDefault="006F4C3B">
      <w:pPr>
        <w:pStyle w:val="ListParagraph"/>
        <w:numPr>
          <w:ilvl w:val="0"/>
          <w:numId w:val="1"/>
        </w:numPr>
        <w:tabs>
          <w:tab w:val="left" w:pos="520"/>
          <w:tab w:val="left" w:pos="521"/>
        </w:tabs>
        <w:rPr>
          <w:b/>
          <w:sz w:val="24"/>
          <w:u w:val="none"/>
        </w:rPr>
      </w:pPr>
      <w:r>
        <w:rPr>
          <w:b/>
          <w:sz w:val="24"/>
          <w:u w:val="thick"/>
        </w:rPr>
        <w:t>Meeting Notices/Event</w:t>
      </w:r>
      <w:r>
        <w:rPr>
          <w:b/>
          <w:spacing w:val="-1"/>
          <w:sz w:val="24"/>
          <w:u w:val="thick"/>
        </w:rPr>
        <w:t xml:space="preserve"> </w:t>
      </w:r>
      <w:r>
        <w:rPr>
          <w:b/>
          <w:sz w:val="24"/>
          <w:u w:val="thick"/>
        </w:rPr>
        <w:t>Flyers</w:t>
      </w:r>
    </w:p>
    <w:p w:rsidR="002B116B" w:rsidRDefault="006F4C3B">
      <w:pPr>
        <w:pStyle w:val="BodyText"/>
        <w:spacing w:before="1"/>
        <w:ind w:left="820"/>
      </w:pPr>
      <w:r>
        <w:t>Will be mailed within three (3) business days of receipt of a print-ready document.</w:t>
      </w:r>
    </w:p>
    <w:p w:rsidR="002B116B" w:rsidRDefault="002B116B">
      <w:pPr>
        <w:pStyle w:val="BodyText"/>
        <w:spacing w:before="6"/>
        <w:rPr>
          <w:sz w:val="22"/>
        </w:rPr>
      </w:pPr>
    </w:p>
    <w:p w:rsidR="002B116B" w:rsidRDefault="006F4C3B">
      <w:pPr>
        <w:pStyle w:val="Heading1"/>
        <w:numPr>
          <w:ilvl w:val="0"/>
          <w:numId w:val="1"/>
        </w:numPr>
        <w:tabs>
          <w:tab w:val="left" w:pos="460"/>
          <w:tab w:val="left" w:pos="461"/>
        </w:tabs>
        <w:spacing w:line="292" w:lineRule="exact"/>
        <w:ind w:left="460" w:hanging="360"/>
        <w:rPr>
          <w:u w:val="none"/>
        </w:rPr>
      </w:pPr>
      <w:r>
        <w:rPr>
          <w:u w:val="thick"/>
        </w:rPr>
        <w:t>Newsletters</w:t>
      </w:r>
    </w:p>
    <w:p w:rsidR="002B116B" w:rsidRDefault="006F4C3B">
      <w:pPr>
        <w:pStyle w:val="BodyText"/>
        <w:spacing w:line="274" w:lineRule="exact"/>
        <w:ind w:left="820"/>
      </w:pPr>
      <w:r>
        <w:t>Will be mailed within five (5) business days of receipt of a print-ready document.</w:t>
      </w:r>
    </w:p>
    <w:p w:rsidR="002B116B" w:rsidRDefault="002B116B">
      <w:pPr>
        <w:spacing w:line="274" w:lineRule="exact"/>
        <w:sectPr w:rsidR="002B116B">
          <w:type w:val="continuous"/>
          <w:pgSz w:w="12240" w:h="15840"/>
          <w:pgMar w:top="720" w:right="420" w:bottom="280" w:left="980" w:header="720" w:footer="720" w:gutter="0"/>
          <w:cols w:space="720"/>
        </w:sectPr>
      </w:pPr>
    </w:p>
    <w:p w:rsidR="002B116B" w:rsidRDefault="006F4C3B">
      <w:pPr>
        <w:pStyle w:val="Heading1"/>
        <w:spacing w:before="71" w:line="275" w:lineRule="exact"/>
        <w:ind w:left="100"/>
        <w:rPr>
          <w:u w:val="none"/>
        </w:rPr>
      </w:pPr>
      <w:r>
        <w:rPr>
          <w:u w:val="thick"/>
        </w:rPr>
        <w:lastRenderedPageBreak/>
        <w:t>Color Print Requests:</w:t>
      </w:r>
    </w:p>
    <w:p w:rsidR="002B116B" w:rsidRDefault="006F4C3B">
      <w:pPr>
        <w:pStyle w:val="BodyText"/>
        <w:spacing w:line="275" w:lineRule="exact"/>
        <w:ind w:left="820"/>
      </w:pPr>
      <w:r>
        <w:t xml:space="preserve">If you request that your notices, newsletters, etc., be printed in </w:t>
      </w:r>
      <w:r>
        <w:rPr>
          <w:b/>
        </w:rPr>
        <w:t>color</w:t>
      </w:r>
      <w:r>
        <w:t>, please add an additional</w:t>
      </w:r>
    </w:p>
    <w:p w:rsidR="002B116B" w:rsidRDefault="006F4C3B">
      <w:pPr>
        <w:spacing w:before="2"/>
        <w:ind w:left="820"/>
        <w:rPr>
          <w:sz w:val="24"/>
        </w:rPr>
      </w:pPr>
      <w:r>
        <w:rPr>
          <w:b/>
          <w:sz w:val="24"/>
        </w:rPr>
        <w:t xml:space="preserve">two (2) </w:t>
      </w:r>
      <w:r>
        <w:rPr>
          <w:sz w:val="24"/>
        </w:rPr>
        <w:t>days to the above timelines.</w:t>
      </w:r>
    </w:p>
    <w:p w:rsidR="002B116B" w:rsidRDefault="002B116B">
      <w:pPr>
        <w:pStyle w:val="BodyText"/>
      </w:pPr>
    </w:p>
    <w:p w:rsidR="002B116B" w:rsidRDefault="006F4C3B">
      <w:pPr>
        <w:pStyle w:val="BodyText"/>
        <w:ind w:left="100" w:right="863"/>
      </w:pPr>
      <w:r>
        <w:t>Brandon and your field staff are working closely together on this process and will make every effort to print and mail your documents according to the timelines above. However, due to periodic high volumes of both local and council print jobs, we may not be able to meet all of your expectations. In those instances, you will be contacted to discuss options.</w:t>
      </w:r>
    </w:p>
    <w:p w:rsidR="002B116B" w:rsidRDefault="002B116B">
      <w:pPr>
        <w:pStyle w:val="BodyText"/>
        <w:spacing w:before="9"/>
        <w:rPr>
          <w:sz w:val="23"/>
        </w:rPr>
      </w:pPr>
    </w:p>
    <w:p w:rsidR="002B116B" w:rsidRDefault="006F4C3B">
      <w:pPr>
        <w:pStyle w:val="BodyText"/>
        <w:spacing w:before="1" w:line="242" w:lineRule="auto"/>
        <w:ind w:left="100" w:right="856"/>
      </w:pPr>
      <w:r>
        <w:t xml:space="preserve">Local meetings and events will also be placed on the WFSE.org and Local </w:t>
      </w:r>
      <w:proofErr w:type="spellStart"/>
      <w:r>
        <w:t>LaborWeb</w:t>
      </w:r>
      <w:proofErr w:type="spellEnd"/>
      <w:r>
        <w:t xml:space="preserve"> online calendars (for those locals subscribed to </w:t>
      </w:r>
      <w:proofErr w:type="spellStart"/>
      <w:r>
        <w:t>LaborWeb</w:t>
      </w:r>
      <w:proofErr w:type="spellEnd"/>
      <w:r>
        <w:t>) when mailed.</w:t>
      </w:r>
    </w:p>
    <w:p w:rsidR="002B116B" w:rsidRDefault="002B116B">
      <w:pPr>
        <w:pStyle w:val="BodyText"/>
        <w:spacing w:before="8"/>
        <w:rPr>
          <w:sz w:val="23"/>
        </w:rPr>
      </w:pPr>
    </w:p>
    <w:p w:rsidR="002B116B" w:rsidRDefault="006F4C3B">
      <w:pPr>
        <w:pStyle w:val="BodyText"/>
        <w:ind w:left="100" w:right="729"/>
      </w:pPr>
      <w:r>
        <w:t>Staff in the WFSE print shop are OPEIU Local 8 members. Union-organized paper manufacturers make the majority of the paper we purchase locally. The OPEIU Local 8 union bug will be included on all print jobs. Locals are encouraged to only patronize union printers.</w:t>
      </w:r>
    </w:p>
    <w:p w:rsidR="002B116B" w:rsidRDefault="002B116B">
      <w:pPr>
        <w:pStyle w:val="BodyText"/>
      </w:pPr>
    </w:p>
    <w:p w:rsidR="002B116B" w:rsidRDefault="006F4C3B">
      <w:pPr>
        <w:pStyle w:val="BodyText"/>
        <w:ind w:left="100" w:right="769"/>
      </w:pPr>
      <w:r>
        <w:t>The cost for printing and mailing notices, flyers, newsletters, etc., will be deducted from your Local per capita each month. A detail of the charges and copies of the printed items will be included with the report. The prices for printing and mailing are included with this memo.</w:t>
      </w:r>
    </w:p>
    <w:p w:rsidR="002B116B" w:rsidRDefault="002B116B">
      <w:pPr>
        <w:pStyle w:val="BodyText"/>
        <w:spacing w:before="2"/>
      </w:pPr>
    </w:p>
    <w:p w:rsidR="002B116B" w:rsidRDefault="006F4C3B">
      <w:pPr>
        <w:pStyle w:val="BodyText"/>
        <w:spacing w:line="237" w:lineRule="auto"/>
        <w:ind w:left="100" w:right="876"/>
      </w:pPr>
      <w:r>
        <w:t xml:space="preserve">If you have any questions or concerns regarding these procedures, please give me a call at: 1-800-562- 6002 or email me at: </w:t>
      </w:r>
      <w:hyperlink r:id="rId9">
        <w:r>
          <w:rPr>
            <w:color w:val="0000FF"/>
            <w:u w:val="single" w:color="0000FF"/>
          </w:rPr>
          <w:t>lizl@wfse.org</w:t>
        </w:r>
        <w:r>
          <w:t>.</w:t>
        </w:r>
      </w:hyperlink>
    </w:p>
    <w:p w:rsidR="002B116B" w:rsidRDefault="002B116B">
      <w:pPr>
        <w:pStyle w:val="BodyText"/>
        <w:spacing w:before="1"/>
      </w:pPr>
    </w:p>
    <w:p w:rsidR="002B116B" w:rsidRDefault="006F4C3B">
      <w:pPr>
        <w:pStyle w:val="BodyText"/>
        <w:ind w:left="100"/>
      </w:pPr>
      <w:r>
        <w:t>Thank you.</w:t>
      </w:r>
    </w:p>
    <w:p w:rsidR="002B116B" w:rsidRDefault="002B116B">
      <w:pPr>
        <w:pStyle w:val="BodyText"/>
      </w:pPr>
    </w:p>
    <w:p w:rsidR="002B116B" w:rsidRDefault="006F4C3B">
      <w:pPr>
        <w:pStyle w:val="BodyText"/>
        <w:tabs>
          <w:tab w:val="left" w:pos="820"/>
        </w:tabs>
        <w:spacing w:line="242" w:lineRule="auto"/>
        <w:ind w:left="820" w:right="6830" w:hanging="720"/>
      </w:pPr>
      <w:proofErr w:type="spellStart"/>
      <w:r>
        <w:t>Encl</w:t>
      </w:r>
      <w:proofErr w:type="spellEnd"/>
      <w:r>
        <w:t>:</w:t>
      </w:r>
      <w:r>
        <w:tab/>
        <w:t>Printing and Mailing Cost sheet WFSE Policy on Union</w:t>
      </w:r>
      <w:r>
        <w:rPr>
          <w:spacing w:val="7"/>
        </w:rPr>
        <w:t xml:space="preserve"> </w:t>
      </w:r>
      <w:r>
        <w:rPr>
          <w:spacing w:val="-3"/>
        </w:rPr>
        <w:t>Labeling</w:t>
      </w:r>
    </w:p>
    <w:p w:rsidR="002B116B" w:rsidRDefault="002B116B">
      <w:pPr>
        <w:spacing w:line="242" w:lineRule="auto"/>
        <w:sectPr w:rsidR="002B116B">
          <w:pgSz w:w="12240" w:h="15840"/>
          <w:pgMar w:top="1200" w:right="420" w:bottom="280" w:left="980" w:header="720" w:footer="720" w:gutter="0"/>
          <w:cols w:space="720"/>
        </w:sectPr>
      </w:pPr>
    </w:p>
    <w:p w:rsidR="002B116B" w:rsidRDefault="006F4C3B">
      <w:pPr>
        <w:spacing w:before="78"/>
        <w:ind w:left="1813" w:right="2519"/>
        <w:jc w:val="center"/>
        <w:rPr>
          <w:b/>
        </w:rPr>
      </w:pPr>
      <w:r>
        <w:rPr>
          <w:b/>
        </w:rPr>
        <w:lastRenderedPageBreak/>
        <w:t>WFSE PRINTING AND MAILING COSTS AS OF JANUARY 2015</w:t>
      </w:r>
    </w:p>
    <w:p w:rsidR="002B116B" w:rsidRDefault="006F4C3B">
      <w:pPr>
        <w:spacing w:before="183"/>
        <w:ind w:left="1813" w:right="2517"/>
        <w:jc w:val="center"/>
      </w:pPr>
      <w:r>
        <w:t>All printing and mailing costs include materials and labor.</w:t>
      </w:r>
    </w:p>
    <w:p w:rsidR="002B116B" w:rsidRDefault="002B116B">
      <w:pPr>
        <w:pStyle w:val="BodyText"/>
        <w:spacing w:before="5"/>
        <w:rPr>
          <w:sz w:val="21"/>
        </w:rPr>
      </w:pPr>
    </w:p>
    <w:p w:rsidR="002B116B" w:rsidRDefault="006F4C3B">
      <w:pPr>
        <w:pStyle w:val="Heading1"/>
        <w:spacing w:before="1"/>
        <w:rPr>
          <w:u w:val="none"/>
        </w:rPr>
      </w:pPr>
      <w:r>
        <w:rPr>
          <w:u w:val="thick"/>
        </w:rPr>
        <w:t>POSTAGE PER PIECE</w:t>
      </w:r>
    </w:p>
    <w:p w:rsidR="002B116B" w:rsidRDefault="006F4C3B">
      <w:pPr>
        <w:pStyle w:val="BodyText"/>
        <w:tabs>
          <w:tab w:val="left" w:pos="5120"/>
        </w:tabs>
        <w:spacing w:before="2" w:line="275" w:lineRule="exact"/>
        <w:ind w:left="733"/>
      </w:pPr>
      <w:r>
        <w:t>1ST</w:t>
      </w:r>
      <w:r>
        <w:rPr>
          <w:spacing w:val="2"/>
        </w:rPr>
        <w:t xml:space="preserve"> </w:t>
      </w:r>
      <w:r>
        <w:t>CLASS</w:t>
      </w:r>
      <w:r>
        <w:rPr>
          <w:spacing w:val="2"/>
        </w:rPr>
        <w:t xml:space="preserve"> </w:t>
      </w:r>
      <w:r>
        <w:t>LETTER</w:t>
      </w:r>
      <w:r>
        <w:tab/>
        <w:t>$0.50</w:t>
      </w:r>
    </w:p>
    <w:p w:rsidR="002B116B" w:rsidRDefault="006F4C3B">
      <w:pPr>
        <w:pStyle w:val="BodyText"/>
        <w:tabs>
          <w:tab w:val="left" w:pos="5120"/>
        </w:tabs>
        <w:spacing w:line="275" w:lineRule="exact"/>
        <w:ind w:left="733"/>
      </w:pPr>
      <w:r>
        <w:t>1ST CLASS POST</w:t>
      </w:r>
      <w:r>
        <w:rPr>
          <w:spacing w:val="1"/>
        </w:rPr>
        <w:t xml:space="preserve"> </w:t>
      </w:r>
      <w:r>
        <w:t>CARD</w:t>
      </w:r>
      <w:r>
        <w:tab/>
        <w:t>$0.35</w:t>
      </w:r>
    </w:p>
    <w:p w:rsidR="002B116B" w:rsidRDefault="006F4C3B">
      <w:pPr>
        <w:pStyle w:val="BodyText"/>
        <w:tabs>
          <w:tab w:val="left" w:pos="5139"/>
          <w:tab w:val="left" w:pos="6200"/>
        </w:tabs>
        <w:spacing w:before="2" w:line="275" w:lineRule="exact"/>
        <w:ind w:left="733"/>
      </w:pPr>
      <w:r>
        <w:t>AVERAGE STANDARD BULK</w:t>
      </w:r>
      <w:r>
        <w:rPr>
          <w:spacing w:val="-2"/>
        </w:rPr>
        <w:t xml:space="preserve"> </w:t>
      </w:r>
      <w:r>
        <w:t>RATE+</w:t>
      </w:r>
      <w:r>
        <w:tab/>
        <w:t>$0.17</w:t>
      </w:r>
      <w:r>
        <w:rPr>
          <w:b/>
        </w:rPr>
        <w:t>+</w:t>
      </w:r>
      <w:r>
        <w:rPr>
          <w:b/>
        </w:rPr>
        <w:tab/>
      </w:r>
      <w:r>
        <w:t>based on zip</w:t>
      </w:r>
      <w:r>
        <w:rPr>
          <w:spacing w:val="1"/>
        </w:rPr>
        <w:t xml:space="preserve"> </w:t>
      </w:r>
      <w:r>
        <w:t>codes</w:t>
      </w:r>
    </w:p>
    <w:p w:rsidR="002B116B" w:rsidRDefault="006F4C3B">
      <w:pPr>
        <w:pStyle w:val="BodyText"/>
        <w:tabs>
          <w:tab w:val="left" w:pos="5120"/>
          <w:tab w:val="left" w:pos="6080"/>
        </w:tabs>
        <w:spacing w:line="242" w:lineRule="auto"/>
        <w:ind w:left="733" w:right="117"/>
      </w:pPr>
      <w:r>
        <w:t>BUSINESS REPLY</w:t>
      </w:r>
      <w:r>
        <w:rPr>
          <w:spacing w:val="-1"/>
        </w:rPr>
        <w:t xml:space="preserve"> </w:t>
      </w:r>
      <w:r>
        <w:t>#9</w:t>
      </w:r>
      <w:r>
        <w:tab/>
        <w:t>$1.29</w:t>
      </w:r>
      <w:r>
        <w:rPr>
          <w:spacing w:val="-2"/>
        </w:rPr>
        <w:t xml:space="preserve"> </w:t>
      </w:r>
      <w:r>
        <w:t>*</w:t>
      </w:r>
      <w:r>
        <w:tab/>
        <w:t>($0.50 Postage + $0.79 USPS Handling</w:t>
      </w:r>
      <w:r>
        <w:rPr>
          <w:spacing w:val="-14"/>
        </w:rPr>
        <w:t xml:space="preserve"> </w:t>
      </w:r>
      <w:r>
        <w:t>Charge) BUSINESS REPLY</w:t>
      </w:r>
      <w:r>
        <w:rPr>
          <w:spacing w:val="-2"/>
        </w:rPr>
        <w:t xml:space="preserve"> </w:t>
      </w:r>
      <w:r>
        <w:t>POST</w:t>
      </w:r>
      <w:r>
        <w:rPr>
          <w:spacing w:val="-4"/>
        </w:rPr>
        <w:t xml:space="preserve"> </w:t>
      </w:r>
      <w:r>
        <w:t>CARD</w:t>
      </w:r>
      <w:r>
        <w:tab/>
        <w:t>$1.14</w:t>
      </w:r>
      <w:r>
        <w:rPr>
          <w:spacing w:val="-2"/>
        </w:rPr>
        <w:t xml:space="preserve"> </w:t>
      </w:r>
      <w:r>
        <w:t>*</w:t>
      </w:r>
      <w:r>
        <w:tab/>
        <w:t>($0.35 Postage + $0.79 USPS Handling</w:t>
      </w:r>
      <w:r>
        <w:rPr>
          <w:spacing w:val="-14"/>
        </w:rPr>
        <w:t xml:space="preserve"> </w:t>
      </w:r>
      <w:r>
        <w:t>Charge)</w:t>
      </w:r>
    </w:p>
    <w:p w:rsidR="002B116B" w:rsidRDefault="006F4C3B">
      <w:pPr>
        <w:pStyle w:val="BodyText"/>
        <w:spacing w:line="242" w:lineRule="auto"/>
        <w:ind w:left="916" w:right="232" w:hanging="183"/>
      </w:pPr>
      <w:r>
        <w:rPr>
          <w:b/>
        </w:rPr>
        <w:t xml:space="preserve">+ </w:t>
      </w:r>
      <w:r>
        <w:t>Bulk mail rates may be less based on the zip sort of each mailing list. Bulk rates apply to 200 or more pieces.</w:t>
      </w:r>
    </w:p>
    <w:p w:rsidR="002B116B" w:rsidRDefault="006F4C3B">
      <w:pPr>
        <w:pStyle w:val="BodyText"/>
        <w:spacing w:line="271" w:lineRule="exact"/>
        <w:ind w:left="733"/>
      </w:pPr>
      <w:r>
        <w:rPr>
          <w:b/>
        </w:rPr>
        <w:t xml:space="preserve">* </w:t>
      </w:r>
      <w:r>
        <w:t>Locals are only charged for envelopes/postcards that are returned to WFSE.</w:t>
      </w:r>
    </w:p>
    <w:p w:rsidR="002B116B" w:rsidRDefault="002B116B">
      <w:pPr>
        <w:pStyle w:val="BodyText"/>
        <w:spacing w:before="4"/>
      </w:pPr>
    </w:p>
    <w:tbl>
      <w:tblPr>
        <w:tblW w:w="0" w:type="auto"/>
        <w:tblInd w:w="302" w:type="dxa"/>
        <w:tblLayout w:type="fixed"/>
        <w:tblCellMar>
          <w:left w:w="0" w:type="dxa"/>
          <w:right w:w="0" w:type="dxa"/>
        </w:tblCellMar>
        <w:tblLook w:val="01E0" w:firstRow="1" w:lastRow="1" w:firstColumn="1" w:lastColumn="1" w:noHBand="0" w:noVBand="0"/>
      </w:tblPr>
      <w:tblGrid>
        <w:gridCol w:w="3868"/>
        <w:gridCol w:w="1607"/>
      </w:tblGrid>
      <w:tr w:rsidR="002B116B">
        <w:trPr>
          <w:trHeight w:val="272"/>
        </w:trPr>
        <w:tc>
          <w:tcPr>
            <w:tcW w:w="3868" w:type="dxa"/>
          </w:tcPr>
          <w:p w:rsidR="002B116B" w:rsidRDefault="006F4C3B">
            <w:pPr>
              <w:pStyle w:val="TableParagraph"/>
              <w:spacing w:line="252" w:lineRule="exact"/>
              <w:ind w:left="50"/>
              <w:rPr>
                <w:b/>
                <w:sz w:val="24"/>
              </w:rPr>
            </w:pPr>
            <w:r>
              <w:rPr>
                <w:b/>
                <w:sz w:val="24"/>
                <w:u w:val="thick"/>
              </w:rPr>
              <w:t>ENVELOPES</w:t>
            </w:r>
          </w:p>
        </w:tc>
        <w:tc>
          <w:tcPr>
            <w:tcW w:w="1607" w:type="dxa"/>
          </w:tcPr>
          <w:p w:rsidR="002B116B" w:rsidRDefault="006F4C3B">
            <w:pPr>
              <w:pStyle w:val="TableParagraph"/>
              <w:spacing w:line="252" w:lineRule="exact"/>
              <w:ind w:right="47"/>
              <w:jc w:val="right"/>
              <w:rPr>
                <w:b/>
                <w:sz w:val="24"/>
              </w:rPr>
            </w:pPr>
            <w:r>
              <w:rPr>
                <w:b/>
                <w:sz w:val="24"/>
                <w:u w:val="thick"/>
              </w:rPr>
              <w:t>EACH</w:t>
            </w:r>
          </w:p>
        </w:tc>
      </w:tr>
      <w:tr w:rsidR="002B116B">
        <w:trPr>
          <w:trHeight w:val="275"/>
        </w:trPr>
        <w:tc>
          <w:tcPr>
            <w:tcW w:w="3868" w:type="dxa"/>
          </w:tcPr>
          <w:p w:rsidR="002B116B" w:rsidRDefault="006F4C3B">
            <w:pPr>
              <w:pStyle w:val="TableParagraph"/>
              <w:ind w:left="438"/>
              <w:rPr>
                <w:sz w:val="24"/>
              </w:rPr>
            </w:pPr>
            <w:r>
              <w:rPr>
                <w:sz w:val="24"/>
              </w:rPr>
              <w:t>WFSE LOGO #10</w:t>
            </w:r>
          </w:p>
        </w:tc>
        <w:tc>
          <w:tcPr>
            <w:tcW w:w="1607" w:type="dxa"/>
          </w:tcPr>
          <w:p w:rsidR="002B116B" w:rsidRDefault="006F4C3B">
            <w:pPr>
              <w:pStyle w:val="TableParagraph"/>
              <w:ind w:right="48"/>
              <w:jc w:val="right"/>
              <w:rPr>
                <w:sz w:val="24"/>
              </w:rPr>
            </w:pPr>
            <w:r>
              <w:rPr>
                <w:sz w:val="24"/>
              </w:rPr>
              <w:t>$0.07</w:t>
            </w:r>
          </w:p>
        </w:tc>
      </w:tr>
      <w:tr w:rsidR="002B116B">
        <w:trPr>
          <w:trHeight w:val="275"/>
        </w:trPr>
        <w:tc>
          <w:tcPr>
            <w:tcW w:w="3868" w:type="dxa"/>
          </w:tcPr>
          <w:p w:rsidR="002B116B" w:rsidRDefault="006F4C3B">
            <w:pPr>
              <w:pStyle w:val="TableParagraph"/>
              <w:ind w:left="438"/>
              <w:rPr>
                <w:sz w:val="24"/>
              </w:rPr>
            </w:pPr>
            <w:r>
              <w:rPr>
                <w:sz w:val="24"/>
              </w:rPr>
              <w:t>WFSE LOGO 10X13</w:t>
            </w:r>
          </w:p>
        </w:tc>
        <w:tc>
          <w:tcPr>
            <w:tcW w:w="1607" w:type="dxa"/>
          </w:tcPr>
          <w:p w:rsidR="002B116B" w:rsidRDefault="006F4C3B">
            <w:pPr>
              <w:pStyle w:val="TableParagraph"/>
              <w:ind w:right="48"/>
              <w:jc w:val="right"/>
              <w:rPr>
                <w:sz w:val="24"/>
              </w:rPr>
            </w:pPr>
            <w:r>
              <w:rPr>
                <w:sz w:val="24"/>
              </w:rPr>
              <w:t>$0.51</w:t>
            </w:r>
          </w:p>
        </w:tc>
      </w:tr>
      <w:tr w:rsidR="002B116B">
        <w:trPr>
          <w:trHeight w:val="276"/>
        </w:trPr>
        <w:tc>
          <w:tcPr>
            <w:tcW w:w="3868" w:type="dxa"/>
          </w:tcPr>
          <w:p w:rsidR="002B116B" w:rsidRDefault="006F4C3B">
            <w:pPr>
              <w:pStyle w:val="TableParagraph"/>
              <w:ind w:left="438"/>
              <w:rPr>
                <w:sz w:val="24"/>
              </w:rPr>
            </w:pPr>
            <w:r>
              <w:rPr>
                <w:sz w:val="24"/>
              </w:rPr>
              <w:t>BALLOT ENCLOSED #8</w:t>
            </w:r>
          </w:p>
        </w:tc>
        <w:tc>
          <w:tcPr>
            <w:tcW w:w="1607" w:type="dxa"/>
          </w:tcPr>
          <w:p w:rsidR="002B116B" w:rsidRDefault="006F4C3B">
            <w:pPr>
              <w:pStyle w:val="TableParagraph"/>
              <w:ind w:right="48"/>
              <w:jc w:val="right"/>
              <w:rPr>
                <w:sz w:val="24"/>
              </w:rPr>
            </w:pPr>
            <w:r>
              <w:rPr>
                <w:sz w:val="24"/>
              </w:rPr>
              <w:t>$0.10</w:t>
            </w:r>
          </w:p>
        </w:tc>
      </w:tr>
      <w:tr w:rsidR="002B116B">
        <w:trPr>
          <w:trHeight w:val="269"/>
        </w:trPr>
        <w:tc>
          <w:tcPr>
            <w:tcW w:w="3868" w:type="dxa"/>
          </w:tcPr>
          <w:p w:rsidR="002B116B" w:rsidRDefault="006F4C3B">
            <w:pPr>
              <w:pStyle w:val="TableParagraph"/>
              <w:spacing w:line="250" w:lineRule="exact"/>
              <w:ind w:left="438"/>
              <w:rPr>
                <w:sz w:val="24"/>
              </w:rPr>
            </w:pPr>
            <w:r>
              <w:rPr>
                <w:sz w:val="24"/>
              </w:rPr>
              <w:t>BUSINESS REPLY #9</w:t>
            </w:r>
          </w:p>
        </w:tc>
        <w:tc>
          <w:tcPr>
            <w:tcW w:w="1607" w:type="dxa"/>
          </w:tcPr>
          <w:p w:rsidR="002B116B" w:rsidRDefault="006F4C3B">
            <w:pPr>
              <w:pStyle w:val="TableParagraph"/>
              <w:spacing w:line="250" w:lineRule="exact"/>
              <w:ind w:right="48"/>
              <w:jc w:val="right"/>
              <w:rPr>
                <w:sz w:val="24"/>
              </w:rPr>
            </w:pPr>
            <w:r>
              <w:rPr>
                <w:sz w:val="24"/>
              </w:rPr>
              <w:t>$0.08</w:t>
            </w:r>
          </w:p>
        </w:tc>
      </w:tr>
    </w:tbl>
    <w:p w:rsidR="002B116B" w:rsidRDefault="002B116B">
      <w:pPr>
        <w:pStyle w:val="BodyText"/>
        <w:spacing w:before="1"/>
        <w:rPr>
          <w:sz w:val="36"/>
        </w:rPr>
      </w:pPr>
    </w:p>
    <w:p w:rsidR="002B116B" w:rsidRDefault="006F4C3B">
      <w:pPr>
        <w:pStyle w:val="Heading1"/>
        <w:tabs>
          <w:tab w:val="left" w:pos="5687"/>
        </w:tabs>
        <w:rPr>
          <w:b w:val="0"/>
          <w:u w:val="none"/>
        </w:rPr>
      </w:pPr>
      <w:r>
        <w:rPr>
          <w:u w:val="thick"/>
        </w:rPr>
        <w:t>HANDLING CHARGE FOR</w:t>
      </w:r>
      <w:r>
        <w:rPr>
          <w:spacing w:val="-8"/>
          <w:u w:val="thick"/>
        </w:rPr>
        <w:t xml:space="preserve"> </w:t>
      </w:r>
      <w:r>
        <w:rPr>
          <w:u w:val="thick"/>
        </w:rPr>
        <w:t>ALL</w:t>
      </w:r>
      <w:r>
        <w:rPr>
          <w:spacing w:val="-3"/>
          <w:u w:val="thick"/>
        </w:rPr>
        <w:t xml:space="preserve"> </w:t>
      </w:r>
      <w:r>
        <w:rPr>
          <w:u w:val="thick"/>
        </w:rPr>
        <w:t>PRINTING</w:t>
      </w:r>
      <w:r>
        <w:rPr>
          <w:u w:val="none"/>
        </w:rPr>
        <w:tab/>
      </w:r>
      <w:r>
        <w:rPr>
          <w:b w:val="0"/>
          <w:u w:val="none"/>
        </w:rPr>
        <w:t>$10.00</w:t>
      </w:r>
    </w:p>
    <w:p w:rsidR="002B116B" w:rsidRDefault="002B116B">
      <w:pPr>
        <w:pStyle w:val="BodyText"/>
        <w:spacing w:before="2"/>
        <w:rPr>
          <w:sz w:val="33"/>
        </w:rPr>
      </w:pPr>
    </w:p>
    <w:p w:rsidR="002B116B" w:rsidRDefault="006F4C3B">
      <w:pPr>
        <w:ind w:left="1813" w:right="2232"/>
        <w:jc w:val="center"/>
        <w:rPr>
          <w:b/>
          <w:sz w:val="24"/>
        </w:rPr>
      </w:pPr>
      <w:r>
        <w:rPr>
          <w:b/>
          <w:sz w:val="24"/>
          <w:u w:val="thick"/>
        </w:rPr>
        <w:t>PRINTING COSTS</w:t>
      </w:r>
    </w:p>
    <w:p w:rsidR="002B116B" w:rsidRDefault="006F4C3B">
      <w:pPr>
        <w:tabs>
          <w:tab w:val="left" w:pos="6675"/>
        </w:tabs>
        <w:spacing w:before="185"/>
        <w:ind w:left="344"/>
        <w:rPr>
          <w:b/>
          <w:sz w:val="24"/>
        </w:rPr>
      </w:pPr>
      <w:r>
        <w:rPr>
          <w:b/>
          <w:sz w:val="24"/>
          <w:u w:val="thick"/>
        </w:rPr>
        <w:t>PAPER USED</w:t>
      </w:r>
      <w:r>
        <w:rPr>
          <w:b/>
          <w:sz w:val="24"/>
        </w:rPr>
        <w:tab/>
      </w:r>
      <w:r>
        <w:rPr>
          <w:b/>
          <w:sz w:val="24"/>
          <w:u w:val="thick"/>
        </w:rPr>
        <w:t>COST PER</w:t>
      </w:r>
      <w:r>
        <w:rPr>
          <w:b/>
          <w:spacing w:val="-3"/>
          <w:sz w:val="24"/>
          <w:u w:val="thick"/>
        </w:rPr>
        <w:t xml:space="preserve"> </w:t>
      </w:r>
      <w:r>
        <w:rPr>
          <w:b/>
          <w:sz w:val="24"/>
          <w:u w:val="thick"/>
        </w:rPr>
        <w:t>SHEET</w:t>
      </w:r>
    </w:p>
    <w:p w:rsidR="002B116B" w:rsidRDefault="006F4C3B">
      <w:pPr>
        <w:pStyle w:val="BodyText"/>
        <w:tabs>
          <w:tab w:val="left" w:pos="1813"/>
          <w:tab w:val="left" w:pos="4035"/>
          <w:tab w:val="left" w:pos="5595"/>
          <w:tab w:val="left" w:pos="7933"/>
        </w:tabs>
        <w:spacing w:before="2" w:line="275" w:lineRule="exact"/>
        <w:ind w:left="344"/>
      </w:pPr>
      <w:r>
        <w:t>8.5" x</w:t>
      </w:r>
      <w:r>
        <w:rPr>
          <w:spacing w:val="-3"/>
        </w:rPr>
        <w:t xml:space="preserve"> </w:t>
      </w:r>
      <w:r>
        <w:t>11"</w:t>
      </w:r>
      <w:r>
        <w:tab/>
        <w:t>STANDARD</w:t>
      </w:r>
      <w:r>
        <w:tab/>
        <w:t>20#</w:t>
      </w:r>
      <w:r>
        <w:tab/>
        <w:t>Black ink:</w:t>
      </w:r>
      <w:r>
        <w:rPr>
          <w:spacing w:val="2"/>
        </w:rPr>
        <w:t xml:space="preserve"> </w:t>
      </w:r>
      <w:r>
        <w:t>4 Cents</w:t>
      </w:r>
      <w:r>
        <w:tab/>
        <w:t>Color ink: 10</w:t>
      </w:r>
      <w:r>
        <w:rPr>
          <w:spacing w:val="-2"/>
        </w:rPr>
        <w:t xml:space="preserve"> </w:t>
      </w:r>
      <w:r>
        <w:t>Cents</w:t>
      </w:r>
    </w:p>
    <w:p w:rsidR="002B116B" w:rsidRDefault="006F4C3B">
      <w:pPr>
        <w:pStyle w:val="BodyText"/>
        <w:tabs>
          <w:tab w:val="left" w:pos="1813"/>
          <w:tab w:val="left" w:pos="4035"/>
          <w:tab w:val="left" w:pos="5595"/>
          <w:tab w:val="left" w:pos="7933"/>
        </w:tabs>
        <w:spacing w:line="275" w:lineRule="exact"/>
        <w:ind w:left="344"/>
      </w:pPr>
      <w:r>
        <w:t>8.5" x</w:t>
      </w:r>
      <w:r>
        <w:rPr>
          <w:spacing w:val="-3"/>
        </w:rPr>
        <w:t xml:space="preserve"> </w:t>
      </w:r>
      <w:r>
        <w:t>11"</w:t>
      </w:r>
      <w:r>
        <w:tab/>
        <w:t>STANDARD</w:t>
      </w:r>
      <w:r>
        <w:tab/>
        <w:t>70#</w:t>
      </w:r>
      <w:r>
        <w:tab/>
        <w:t>Black ink:</w:t>
      </w:r>
      <w:r>
        <w:rPr>
          <w:spacing w:val="2"/>
        </w:rPr>
        <w:t xml:space="preserve"> </w:t>
      </w:r>
      <w:r>
        <w:t>5 Cents</w:t>
      </w:r>
      <w:r>
        <w:tab/>
        <w:t>Color ink: 11</w:t>
      </w:r>
      <w:r>
        <w:rPr>
          <w:spacing w:val="-2"/>
        </w:rPr>
        <w:t xml:space="preserve"> </w:t>
      </w:r>
      <w:r>
        <w:t>Cents</w:t>
      </w:r>
    </w:p>
    <w:p w:rsidR="002B116B" w:rsidRDefault="006F4C3B">
      <w:pPr>
        <w:pStyle w:val="BodyText"/>
        <w:tabs>
          <w:tab w:val="left" w:pos="1813"/>
          <w:tab w:val="left" w:pos="4035"/>
          <w:tab w:val="left" w:pos="5595"/>
          <w:tab w:val="left" w:pos="7933"/>
        </w:tabs>
        <w:spacing w:before="3" w:line="275" w:lineRule="exact"/>
        <w:ind w:left="344"/>
      </w:pPr>
      <w:r>
        <w:t>8.5" x</w:t>
      </w:r>
      <w:r>
        <w:rPr>
          <w:spacing w:val="-3"/>
        </w:rPr>
        <w:t xml:space="preserve"> </w:t>
      </w:r>
      <w:r>
        <w:t>11"</w:t>
      </w:r>
      <w:r>
        <w:tab/>
        <w:t>BRIGHT</w:t>
      </w:r>
      <w:r>
        <w:rPr>
          <w:spacing w:val="1"/>
        </w:rPr>
        <w:t xml:space="preserve"> </w:t>
      </w:r>
      <w:r>
        <w:t>“ULTRA”</w:t>
      </w:r>
      <w:r>
        <w:tab/>
        <w:t>COLOR</w:t>
      </w:r>
      <w:r>
        <w:rPr>
          <w:spacing w:val="-2"/>
        </w:rPr>
        <w:t xml:space="preserve"> </w:t>
      </w:r>
      <w:r>
        <w:t>60#</w:t>
      </w:r>
      <w:r>
        <w:tab/>
        <w:t>Black ink:</w:t>
      </w:r>
      <w:r>
        <w:rPr>
          <w:spacing w:val="1"/>
        </w:rPr>
        <w:t xml:space="preserve"> </w:t>
      </w:r>
      <w:r>
        <w:t>6</w:t>
      </w:r>
      <w:r>
        <w:rPr>
          <w:spacing w:val="1"/>
        </w:rPr>
        <w:t xml:space="preserve"> </w:t>
      </w:r>
      <w:r>
        <w:t>Cents</w:t>
      </w:r>
      <w:r>
        <w:tab/>
        <w:t>Color ink: 14</w:t>
      </w:r>
      <w:r>
        <w:rPr>
          <w:spacing w:val="-2"/>
        </w:rPr>
        <w:t xml:space="preserve"> </w:t>
      </w:r>
      <w:r>
        <w:t>Cents</w:t>
      </w:r>
    </w:p>
    <w:p w:rsidR="002B116B" w:rsidRDefault="006F4C3B">
      <w:pPr>
        <w:pStyle w:val="BodyText"/>
        <w:tabs>
          <w:tab w:val="left" w:pos="1813"/>
          <w:tab w:val="left" w:pos="4035"/>
          <w:tab w:val="left" w:pos="5595"/>
          <w:tab w:val="left" w:pos="7933"/>
        </w:tabs>
        <w:spacing w:line="275" w:lineRule="exact"/>
        <w:ind w:left="344"/>
      </w:pPr>
      <w:r>
        <w:t>8.5" x</w:t>
      </w:r>
      <w:r>
        <w:rPr>
          <w:spacing w:val="-3"/>
        </w:rPr>
        <w:t xml:space="preserve"> </w:t>
      </w:r>
      <w:r>
        <w:t>11"</w:t>
      </w:r>
      <w:r>
        <w:tab/>
        <w:t>CARD STOCK</w:t>
      </w:r>
      <w:r>
        <w:tab/>
        <w:t>110#</w:t>
      </w:r>
      <w:r>
        <w:tab/>
        <w:t>Black ink:</w:t>
      </w:r>
      <w:r>
        <w:rPr>
          <w:spacing w:val="1"/>
        </w:rPr>
        <w:t xml:space="preserve"> </w:t>
      </w:r>
      <w:r>
        <w:t>6</w:t>
      </w:r>
      <w:r>
        <w:rPr>
          <w:spacing w:val="1"/>
        </w:rPr>
        <w:t xml:space="preserve"> </w:t>
      </w:r>
      <w:r>
        <w:t>Cents</w:t>
      </w:r>
      <w:r>
        <w:tab/>
        <w:t>Color ink: 14</w:t>
      </w:r>
      <w:r>
        <w:rPr>
          <w:spacing w:val="-2"/>
        </w:rPr>
        <w:t xml:space="preserve"> </w:t>
      </w:r>
      <w:r>
        <w:t>Cents</w:t>
      </w:r>
    </w:p>
    <w:p w:rsidR="002B116B" w:rsidRDefault="006F4C3B">
      <w:pPr>
        <w:pStyle w:val="BodyText"/>
        <w:tabs>
          <w:tab w:val="left" w:pos="1813"/>
          <w:tab w:val="left" w:pos="4035"/>
          <w:tab w:val="left" w:pos="5595"/>
        </w:tabs>
        <w:spacing w:before="2" w:line="275" w:lineRule="exact"/>
        <w:ind w:left="344"/>
      </w:pPr>
      <w:r>
        <w:t>8.5" x</w:t>
      </w:r>
      <w:r>
        <w:rPr>
          <w:spacing w:val="-3"/>
        </w:rPr>
        <w:t xml:space="preserve"> </w:t>
      </w:r>
      <w:r>
        <w:t>11"</w:t>
      </w:r>
      <w:r>
        <w:tab/>
        <w:t>LETTERHEAD</w:t>
      </w:r>
      <w:r>
        <w:tab/>
        <w:t>WHITE 24#</w:t>
      </w:r>
      <w:r>
        <w:tab/>
        <w:t>Black ink: 7</w:t>
      </w:r>
      <w:r>
        <w:rPr>
          <w:spacing w:val="5"/>
        </w:rPr>
        <w:t xml:space="preserve"> </w:t>
      </w:r>
      <w:r>
        <w:t>cents</w:t>
      </w:r>
    </w:p>
    <w:p w:rsidR="002B116B" w:rsidRDefault="006F4C3B">
      <w:pPr>
        <w:pStyle w:val="BodyText"/>
        <w:tabs>
          <w:tab w:val="left" w:pos="1813"/>
          <w:tab w:val="left" w:pos="4035"/>
          <w:tab w:val="left" w:pos="5595"/>
          <w:tab w:val="left" w:pos="7933"/>
        </w:tabs>
        <w:spacing w:line="275" w:lineRule="exact"/>
        <w:ind w:left="344"/>
      </w:pPr>
      <w:r>
        <w:t>8.5" x</w:t>
      </w:r>
      <w:r>
        <w:rPr>
          <w:spacing w:val="-3"/>
        </w:rPr>
        <w:t xml:space="preserve"> </w:t>
      </w:r>
      <w:r>
        <w:t>14"</w:t>
      </w:r>
      <w:r>
        <w:tab/>
        <w:t>STANDARD</w:t>
      </w:r>
      <w:r>
        <w:tab/>
        <w:t>20#</w:t>
      </w:r>
      <w:r>
        <w:tab/>
        <w:t>Black ink:</w:t>
      </w:r>
      <w:r>
        <w:rPr>
          <w:spacing w:val="2"/>
        </w:rPr>
        <w:t xml:space="preserve"> </w:t>
      </w:r>
      <w:r>
        <w:t>4 Cents</w:t>
      </w:r>
      <w:r>
        <w:tab/>
        <w:t>Color ink: 12</w:t>
      </w:r>
      <w:r>
        <w:rPr>
          <w:spacing w:val="-2"/>
        </w:rPr>
        <w:t xml:space="preserve"> </w:t>
      </w:r>
      <w:r>
        <w:t>Cents</w:t>
      </w:r>
    </w:p>
    <w:p w:rsidR="002B116B" w:rsidRDefault="006F4C3B">
      <w:pPr>
        <w:pStyle w:val="BodyText"/>
        <w:tabs>
          <w:tab w:val="left" w:pos="1813"/>
          <w:tab w:val="left" w:pos="4035"/>
          <w:tab w:val="left" w:pos="5595"/>
          <w:tab w:val="left" w:pos="7933"/>
        </w:tabs>
        <w:spacing w:before="3" w:line="275" w:lineRule="exact"/>
        <w:ind w:left="344"/>
      </w:pPr>
      <w:r>
        <w:t>8.5" x</w:t>
      </w:r>
      <w:r>
        <w:rPr>
          <w:spacing w:val="-3"/>
        </w:rPr>
        <w:t xml:space="preserve"> </w:t>
      </w:r>
      <w:r>
        <w:t>14"</w:t>
      </w:r>
      <w:r>
        <w:tab/>
        <w:t>STANDARD</w:t>
      </w:r>
      <w:r>
        <w:tab/>
        <w:t>70#</w:t>
      </w:r>
      <w:r>
        <w:tab/>
        <w:t>Black ink:</w:t>
      </w:r>
      <w:r>
        <w:rPr>
          <w:spacing w:val="2"/>
        </w:rPr>
        <w:t xml:space="preserve"> </w:t>
      </w:r>
      <w:r>
        <w:t>5 Cents</w:t>
      </w:r>
      <w:r>
        <w:tab/>
        <w:t>Color ink: 13</w:t>
      </w:r>
      <w:r>
        <w:rPr>
          <w:spacing w:val="-2"/>
        </w:rPr>
        <w:t xml:space="preserve"> </w:t>
      </w:r>
      <w:r>
        <w:t>Cents</w:t>
      </w:r>
    </w:p>
    <w:p w:rsidR="002B116B" w:rsidRDefault="006F4C3B">
      <w:pPr>
        <w:pStyle w:val="BodyText"/>
        <w:tabs>
          <w:tab w:val="left" w:pos="1813"/>
          <w:tab w:val="left" w:pos="4035"/>
          <w:tab w:val="left" w:pos="5595"/>
          <w:tab w:val="left" w:pos="7933"/>
        </w:tabs>
        <w:spacing w:line="275" w:lineRule="exact"/>
        <w:ind w:left="344"/>
      </w:pPr>
      <w:r>
        <w:t>11" x</w:t>
      </w:r>
      <w:r>
        <w:rPr>
          <w:spacing w:val="-3"/>
        </w:rPr>
        <w:t xml:space="preserve"> </w:t>
      </w:r>
      <w:r>
        <w:t>17"</w:t>
      </w:r>
      <w:r>
        <w:tab/>
        <w:t>STANDARD</w:t>
      </w:r>
      <w:r>
        <w:tab/>
        <w:t>60#</w:t>
      </w:r>
      <w:r>
        <w:tab/>
        <w:t>Black ink:</w:t>
      </w:r>
      <w:r>
        <w:rPr>
          <w:spacing w:val="1"/>
        </w:rPr>
        <w:t xml:space="preserve"> </w:t>
      </w:r>
      <w:r>
        <w:t>6 Cents</w:t>
      </w:r>
      <w:r>
        <w:tab/>
        <w:t>Color ink: 14</w:t>
      </w:r>
      <w:r>
        <w:rPr>
          <w:spacing w:val="-2"/>
        </w:rPr>
        <w:t xml:space="preserve"> </w:t>
      </w:r>
      <w:r>
        <w:t>Cents</w:t>
      </w:r>
    </w:p>
    <w:p w:rsidR="002B116B" w:rsidRDefault="006F4C3B">
      <w:pPr>
        <w:pStyle w:val="BodyText"/>
        <w:tabs>
          <w:tab w:val="left" w:pos="1813"/>
          <w:tab w:val="left" w:pos="4035"/>
          <w:tab w:val="left" w:pos="5595"/>
          <w:tab w:val="left" w:pos="7933"/>
        </w:tabs>
        <w:spacing w:before="2" w:line="333" w:lineRule="auto"/>
        <w:ind w:left="344" w:right="1015"/>
      </w:pPr>
      <w:r>
        <w:t>11" x</w:t>
      </w:r>
      <w:r>
        <w:rPr>
          <w:spacing w:val="-3"/>
        </w:rPr>
        <w:t xml:space="preserve"> </w:t>
      </w:r>
      <w:r>
        <w:t>17"</w:t>
      </w:r>
      <w:r>
        <w:tab/>
        <w:t>STANDARD</w:t>
      </w:r>
      <w:r>
        <w:tab/>
        <w:t>70#</w:t>
      </w:r>
      <w:r>
        <w:tab/>
        <w:t>Black ink:</w:t>
      </w:r>
      <w:r>
        <w:rPr>
          <w:spacing w:val="1"/>
        </w:rPr>
        <w:t xml:space="preserve"> </w:t>
      </w:r>
      <w:r>
        <w:t>7 Cents</w:t>
      </w:r>
      <w:r>
        <w:tab/>
        <w:t xml:space="preserve">Color ink: 15 </w:t>
      </w:r>
      <w:r>
        <w:rPr>
          <w:spacing w:val="-4"/>
        </w:rPr>
        <w:t xml:space="preserve">Cents </w:t>
      </w:r>
      <w:r>
        <w:t>(Add 2.5 cents for printed second side in Black ink. Add 9 cents for Colored</w:t>
      </w:r>
      <w:r>
        <w:rPr>
          <w:spacing w:val="-2"/>
        </w:rPr>
        <w:t xml:space="preserve"> </w:t>
      </w:r>
      <w:r>
        <w:t>ink.)</w:t>
      </w:r>
    </w:p>
    <w:p w:rsidR="002B116B" w:rsidRDefault="006F4C3B">
      <w:pPr>
        <w:pStyle w:val="BodyText"/>
        <w:spacing w:before="130"/>
        <w:ind w:left="344"/>
      </w:pPr>
      <w:r>
        <w:t xml:space="preserve">All paper is at least 30% </w:t>
      </w:r>
      <w:proofErr w:type="spellStart"/>
      <w:r>
        <w:t>post consumer</w:t>
      </w:r>
      <w:proofErr w:type="spellEnd"/>
      <w:r>
        <w:t xml:space="preserve"> waste-recycled stock.</w:t>
      </w:r>
    </w:p>
    <w:p w:rsidR="002B116B" w:rsidRDefault="002B116B">
      <w:pPr>
        <w:pStyle w:val="BodyText"/>
        <w:spacing w:before="10"/>
        <w:rPr>
          <w:sz w:val="29"/>
        </w:rPr>
      </w:pPr>
    </w:p>
    <w:p w:rsidR="002B116B" w:rsidRDefault="006F4C3B">
      <w:pPr>
        <w:ind w:left="1813" w:right="2118"/>
        <w:jc w:val="center"/>
        <w:rPr>
          <w:sz w:val="24"/>
        </w:rPr>
      </w:pPr>
      <w:proofErr w:type="gramStart"/>
      <w:r>
        <w:rPr>
          <w:b/>
          <w:sz w:val="24"/>
          <w:u w:val="thick"/>
        </w:rPr>
        <w:t>BINDERY</w:t>
      </w:r>
      <w:r>
        <w:rPr>
          <w:b/>
          <w:sz w:val="24"/>
        </w:rPr>
        <w:t xml:space="preserve">  (</w:t>
      </w:r>
      <w:proofErr w:type="gramEnd"/>
      <w:r>
        <w:rPr>
          <w:sz w:val="24"/>
        </w:rPr>
        <w:t>Per 1000)</w:t>
      </w:r>
    </w:p>
    <w:p w:rsidR="002B116B" w:rsidRDefault="006F4C3B">
      <w:pPr>
        <w:pStyle w:val="BodyText"/>
        <w:tabs>
          <w:tab w:val="left" w:pos="4424"/>
        </w:tabs>
        <w:spacing w:before="113"/>
        <w:ind w:left="315"/>
      </w:pPr>
      <w:r>
        <w:t>FOLD</w:t>
      </w:r>
      <w:r>
        <w:tab/>
        <w:t>$5.00</w:t>
      </w:r>
    </w:p>
    <w:p w:rsidR="002B116B" w:rsidRDefault="006F4C3B">
      <w:pPr>
        <w:pStyle w:val="BodyText"/>
        <w:tabs>
          <w:tab w:val="left" w:pos="4458"/>
        </w:tabs>
        <w:spacing w:before="2" w:line="275" w:lineRule="exact"/>
        <w:ind w:left="315"/>
      </w:pPr>
      <w:r>
        <w:t>CUT</w:t>
      </w:r>
      <w:r>
        <w:tab/>
        <w:t>$5.00</w:t>
      </w:r>
    </w:p>
    <w:p w:rsidR="002B116B" w:rsidRDefault="006F4C3B">
      <w:pPr>
        <w:pStyle w:val="BodyText"/>
        <w:tabs>
          <w:tab w:val="left" w:pos="4443"/>
        </w:tabs>
        <w:spacing w:line="275" w:lineRule="exact"/>
        <w:ind w:left="315"/>
      </w:pPr>
      <w:r>
        <w:t>TABBING (tri-folds &amp;</w:t>
      </w:r>
      <w:r>
        <w:rPr>
          <w:spacing w:val="-4"/>
        </w:rPr>
        <w:t xml:space="preserve"> </w:t>
      </w:r>
      <w:r>
        <w:t>folded</w:t>
      </w:r>
      <w:r>
        <w:rPr>
          <w:spacing w:val="-4"/>
        </w:rPr>
        <w:t xml:space="preserve"> </w:t>
      </w:r>
      <w:r>
        <w:t>flyers)</w:t>
      </w:r>
      <w:r>
        <w:tab/>
        <w:t>$40.00/1000</w:t>
      </w:r>
    </w:p>
    <w:p w:rsidR="002B116B" w:rsidRDefault="006F4C3B">
      <w:pPr>
        <w:pStyle w:val="BodyText"/>
        <w:tabs>
          <w:tab w:val="left" w:pos="4482"/>
        </w:tabs>
        <w:spacing w:before="3" w:line="275" w:lineRule="exact"/>
        <w:ind w:left="315"/>
      </w:pPr>
      <w:r>
        <w:t>ADDRESSING</w:t>
      </w:r>
      <w:r>
        <w:tab/>
        <w:t>$45.00 Includes mail</w:t>
      </w:r>
      <w:r>
        <w:rPr>
          <w:spacing w:val="-2"/>
        </w:rPr>
        <w:t xml:space="preserve"> </w:t>
      </w:r>
      <w:r>
        <w:t>processing</w:t>
      </w:r>
    </w:p>
    <w:p w:rsidR="002B116B" w:rsidRDefault="006F4C3B">
      <w:pPr>
        <w:pStyle w:val="BodyText"/>
        <w:tabs>
          <w:tab w:val="left" w:pos="4491"/>
        </w:tabs>
        <w:spacing w:line="275" w:lineRule="exact"/>
        <w:ind w:left="315"/>
      </w:pPr>
      <w:r>
        <w:t>INSERT</w:t>
      </w:r>
      <w:r>
        <w:rPr>
          <w:spacing w:val="-3"/>
        </w:rPr>
        <w:t xml:space="preserve"> </w:t>
      </w:r>
      <w:r>
        <w:t>(envelope</w:t>
      </w:r>
      <w:r>
        <w:rPr>
          <w:spacing w:val="-1"/>
        </w:rPr>
        <w:t xml:space="preserve"> </w:t>
      </w:r>
      <w:r>
        <w:t>stuffing)</w:t>
      </w:r>
      <w:r>
        <w:tab/>
        <w:t>$80.00 First piece per</w:t>
      </w:r>
      <w:r>
        <w:rPr>
          <w:spacing w:val="-6"/>
        </w:rPr>
        <w:t xml:space="preserve"> </w:t>
      </w:r>
      <w:r>
        <w:t>1000;</w:t>
      </w:r>
    </w:p>
    <w:p w:rsidR="002B116B" w:rsidRDefault="006F4C3B">
      <w:pPr>
        <w:pStyle w:val="BodyText"/>
        <w:spacing w:before="2"/>
        <w:ind w:left="4458"/>
      </w:pPr>
      <w:r>
        <w:t>each additional insert piece is $15.00 per 1000</w:t>
      </w:r>
    </w:p>
    <w:sectPr w:rsidR="002B116B">
      <w:pgSz w:w="12240" w:h="15840"/>
      <w:pgMar w:top="1080" w:right="4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A2E"/>
    <w:multiLevelType w:val="hybridMultilevel"/>
    <w:tmpl w:val="02CCCE2E"/>
    <w:lvl w:ilvl="0" w:tplc="76A6262C">
      <w:numFmt w:val="bullet"/>
      <w:lvlText w:val=""/>
      <w:lvlJc w:val="left"/>
      <w:pPr>
        <w:ind w:left="520" w:hanging="420"/>
      </w:pPr>
      <w:rPr>
        <w:rFonts w:ascii="Symbol" w:eastAsia="Symbol" w:hAnsi="Symbol" w:cs="Symbol" w:hint="default"/>
        <w:w w:val="100"/>
        <w:sz w:val="24"/>
        <w:szCs w:val="24"/>
      </w:rPr>
    </w:lvl>
    <w:lvl w:ilvl="1" w:tplc="B0367C9E">
      <w:numFmt w:val="bullet"/>
      <w:lvlText w:val="•"/>
      <w:lvlJc w:val="left"/>
      <w:pPr>
        <w:ind w:left="1552" w:hanging="420"/>
      </w:pPr>
      <w:rPr>
        <w:rFonts w:hint="default"/>
      </w:rPr>
    </w:lvl>
    <w:lvl w:ilvl="2" w:tplc="353A792E">
      <w:numFmt w:val="bullet"/>
      <w:lvlText w:val="•"/>
      <w:lvlJc w:val="left"/>
      <w:pPr>
        <w:ind w:left="2584" w:hanging="420"/>
      </w:pPr>
      <w:rPr>
        <w:rFonts w:hint="default"/>
      </w:rPr>
    </w:lvl>
    <w:lvl w:ilvl="3" w:tplc="556A429E">
      <w:numFmt w:val="bullet"/>
      <w:lvlText w:val="•"/>
      <w:lvlJc w:val="left"/>
      <w:pPr>
        <w:ind w:left="3616" w:hanging="420"/>
      </w:pPr>
      <w:rPr>
        <w:rFonts w:hint="default"/>
      </w:rPr>
    </w:lvl>
    <w:lvl w:ilvl="4" w:tplc="0044AC30">
      <w:numFmt w:val="bullet"/>
      <w:lvlText w:val="•"/>
      <w:lvlJc w:val="left"/>
      <w:pPr>
        <w:ind w:left="4648" w:hanging="420"/>
      </w:pPr>
      <w:rPr>
        <w:rFonts w:hint="default"/>
      </w:rPr>
    </w:lvl>
    <w:lvl w:ilvl="5" w:tplc="5672C040">
      <w:numFmt w:val="bullet"/>
      <w:lvlText w:val="•"/>
      <w:lvlJc w:val="left"/>
      <w:pPr>
        <w:ind w:left="5680" w:hanging="420"/>
      </w:pPr>
      <w:rPr>
        <w:rFonts w:hint="default"/>
      </w:rPr>
    </w:lvl>
    <w:lvl w:ilvl="6" w:tplc="F6B8BA2E">
      <w:numFmt w:val="bullet"/>
      <w:lvlText w:val="•"/>
      <w:lvlJc w:val="left"/>
      <w:pPr>
        <w:ind w:left="6712" w:hanging="420"/>
      </w:pPr>
      <w:rPr>
        <w:rFonts w:hint="default"/>
      </w:rPr>
    </w:lvl>
    <w:lvl w:ilvl="7" w:tplc="1A46625E">
      <w:numFmt w:val="bullet"/>
      <w:lvlText w:val="•"/>
      <w:lvlJc w:val="left"/>
      <w:pPr>
        <w:ind w:left="7744" w:hanging="420"/>
      </w:pPr>
      <w:rPr>
        <w:rFonts w:hint="default"/>
      </w:rPr>
    </w:lvl>
    <w:lvl w:ilvl="8" w:tplc="12489770">
      <w:numFmt w:val="bullet"/>
      <w:lvlText w:val="•"/>
      <w:lvlJc w:val="left"/>
      <w:pPr>
        <w:ind w:left="8776"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6B"/>
    <w:rsid w:val="002B116B"/>
    <w:rsid w:val="003C65F2"/>
    <w:rsid w:val="006F4C3B"/>
    <w:rsid w:val="009D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0E8FA-48CD-4F28-BD00-2CD1EC09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4" w:lineRule="exact"/>
      <w:ind w:left="460" w:hanging="420"/>
    </w:pPr>
    <w:rPr>
      <w:u w:val="single" w:color="000000"/>
    </w:r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fse.org/locals/meeting-notice-templates/" TargetMode="External"/><Relationship Id="rId3" Type="http://schemas.openxmlformats.org/officeDocument/2006/relationships/settings" Target="settings.xml"/><Relationship Id="rId7" Type="http://schemas.openxmlformats.org/officeDocument/2006/relationships/hyperlink" Target="mailto:LocalPrintMail@wf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zl@wf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Printing &amp; Mailing Procedures Letter for Local Unions Jan 2015-1</vt:lpstr>
    </vt:vector>
  </TitlesOfParts>
  <Company>WFSE</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&amp; Mailing Procedures Letter for Local Unions Jan 2015-1</dc:title>
  <dc:creator>Laura Reisdorph</dc:creator>
  <cp:lastModifiedBy>Chris McGill</cp:lastModifiedBy>
  <cp:revision>2</cp:revision>
  <dcterms:created xsi:type="dcterms:W3CDTF">2019-09-06T17:07:00Z</dcterms:created>
  <dcterms:modified xsi:type="dcterms:W3CDTF">2019-09-06T17:07:00Z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Word</vt:lpwstr>
  </property>
  <property fmtid="{D5CDD505-2E9C-101B-9397-08002B2CF9AE}" pid="4" name="LastSaved">
    <vt:filetime>2019-09-06T00:00:00Z</vt:filetime>
  </property>
</Properties>
</file>