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7EAE" w14:textId="77777777" w:rsidR="00135084" w:rsidRPr="00222D0F" w:rsidRDefault="0077367C" w:rsidP="0077367C">
      <w:pPr>
        <w:spacing w:before="240" w:after="240"/>
        <w:jc w:val="center"/>
        <w:rPr>
          <w:rFonts w:asciiTheme="majorHAnsi" w:hAnsiTheme="majorHAnsi" w:cstheme="majorHAnsi"/>
          <w:b/>
        </w:rPr>
      </w:pPr>
      <w:r w:rsidRPr="00222D0F">
        <w:rPr>
          <w:rFonts w:asciiTheme="majorHAnsi" w:hAnsiTheme="majorHAnsi" w:cstheme="majorHAnsi"/>
          <w:b/>
        </w:rPr>
        <w:t xml:space="preserve">MOU: </w:t>
      </w:r>
      <w:r w:rsidR="00E760D2" w:rsidRPr="00222D0F">
        <w:rPr>
          <w:rFonts w:asciiTheme="majorHAnsi" w:hAnsiTheme="majorHAnsi" w:cstheme="majorHAnsi"/>
          <w:b/>
        </w:rPr>
        <w:t>Healthcare Workforce Mobilization</w:t>
      </w:r>
    </w:p>
    <w:p w14:paraId="113D1583" w14:textId="7F71CAB8" w:rsidR="00B60E2F" w:rsidRPr="00222D0F" w:rsidRDefault="00B60E2F" w:rsidP="00DF0E76">
      <w:pPr>
        <w:pStyle w:val="xmsonormal"/>
        <w:rPr>
          <w:rFonts w:asciiTheme="majorHAnsi" w:hAnsiTheme="majorHAnsi" w:cstheme="majorHAnsi"/>
          <w:color w:val="000000"/>
          <w:sz w:val="22"/>
          <w:szCs w:val="22"/>
        </w:rPr>
      </w:pPr>
      <w:r w:rsidRPr="00222D0F">
        <w:rPr>
          <w:rFonts w:asciiTheme="majorHAnsi" w:hAnsiTheme="majorHAnsi" w:cstheme="majorHAnsi"/>
          <w:color w:val="000000"/>
          <w:sz w:val="22"/>
          <w:szCs w:val="22"/>
        </w:rPr>
        <w:t xml:space="preserve">UW Medicine will retain </w:t>
      </w:r>
      <w:r w:rsidR="007B3A4A" w:rsidRPr="00222D0F">
        <w:rPr>
          <w:rFonts w:asciiTheme="majorHAnsi" w:hAnsiTheme="majorHAnsi" w:cstheme="majorHAnsi"/>
          <w:color w:val="000000"/>
          <w:sz w:val="22"/>
          <w:szCs w:val="22"/>
        </w:rPr>
        <w:t>employees</w:t>
      </w:r>
      <w:r w:rsidRPr="00222D0F">
        <w:rPr>
          <w:rFonts w:asciiTheme="majorHAnsi" w:hAnsiTheme="majorHAnsi" w:cstheme="majorHAnsi"/>
          <w:color w:val="000000"/>
          <w:sz w:val="22"/>
          <w:szCs w:val="22"/>
        </w:rPr>
        <w:t xml:space="preserve"> in the</w:t>
      </w:r>
      <w:r w:rsidR="007B3A4A" w:rsidRPr="00222D0F">
        <w:rPr>
          <w:rFonts w:asciiTheme="majorHAnsi" w:hAnsiTheme="majorHAnsi" w:cstheme="majorHAnsi"/>
          <w:color w:val="000000"/>
          <w:sz w:val="22"/>
          <w:szCs w:val="22"/>
        </w:rPr>
        <w:t>ir</w:t>
      </w:r>
      <w:r w:rsidRPr="00222D0F">
        <w:rPr>
          <w:rFonts w:asciiTheme="majorHAnsi" w:hAnsiTheme="majorHAnsi" w:cstheme="majorHAnsi"/>
          <w:color w:val="000000"/>
          <w:sz w:val="22"/>
          <w:szCs w:val="22"/>
        </w:rPr>
        <w:t xml:space="preserve"> home community whenever possible to promote efficacy in care delivery and minimum disruption to </w:t>
      </w:r>
      <w:r w:rsidR="007B3A4A" w:rsidRPr="00222D0F">
        <w:rPr>
          <w:rFonts w:asciiTheme="majorHAnsi" w:hAnsiTheme="majorHAnsi" w:cstheme="majorHAnsi"/>
          <w:color w:val="000000"/>
          <w:sz w:val="22"/>
          <w:szCs w:val="22"/>
        </w:rPr>
        <w:t>employees’</w:t>
      </w:r>
      <w:r w:rsidRPr="00222D0F">
        <w:rPr>
          <w:rFonts w:asciiTheme="majorHAnsi" w:hAnsiTheme="majorHAnsi" w:cstheme="majorHAnsi"/>
          <w:color w:val="000000"/>
          <w:sz w:val="22"/>
          <w:szCs w:val="22"/>
        </w:rPr>
        <w:t xml:space="preserve"> lives.</w:t>
      </w:r>
    </w:p>
    <w:p w14:paraId="698AECE0" w14:textId="11AE3707" w:rsidR="00B60E2F" w:rsidRPr="00222D0F" w:rsidRDefault="00B60E2F" w:rsidP="00DF0E76">
      <w:pPr>
        <w:pStyle w:val="xmsonormal"/>
        <w:rPr>
          <w:rFonts w:asciiTheme="majorHAnsi" w:hAnsiTheme="majorHAnsi" w:cstheme="majorHAnsi"/>
          <w:color w:val="000000"/>
          <w:sz w:val="22"/>
          <w:szCs w:val="22"/>
        </w:rPr>
      </w:pPr>
    </w:p>
    <w:p w14:paraId="6381BF5D" w14:textId="512118E6" w:rsidR="00B60E2F" w:rsidRPr="00222D0F" w:rsidRDefault="00B60E2F" w:rsidP="00DF0E76">
      <w:pPr>
        <w:pStyle w:val="xmsonormal"/>
        <w:rPr>
          <w:rFonts w:asciiTheme="majorHAnsi" w:hAnsiTheme="majorHAnsi" w:cstheme="majorHAnsi"/>
          <w:color w:val="000000"/>
          <w:sz w:val="22"/>
          <w:szCs w:val="22"/>
        </w:rPr>
      </w:pPr>
      <w:r w:rsidRPr="00222D0F">
        <w:rPr>
          <w:rFonts w:asciiTheme="majorHAnsi" w:hAnsiTheme="majorHAnsi" w:cstheme="majorHAnsi"/>
          <w:color w:val="000000"/>
          <w:sz w:val="22"/>
          <w:szCs w:val="22"/>
        </w:rPr>
        <w:t xml:space="preserve">UW Medicine will attempt to employ non home healthcare workers (campus employees, retirees, students) and per diem staff. </w:t>
      </w:r>
      <w:r w:rsidR="0087043E" w:rsidRPr="00222D0F">
        <w:rPr>
          <w:rFonts w:asciiTheme="majorHAnsi" w:hAnsiTheme="majorHAnsi" w:cstheme="majorHAnsi"/>
          <w:color w:val="000000"/>
          <w:sz w:val="22"/>
          <w:szCs w:val="22"/>
        </w:rPr>
        <w:t>When possible, these employees will be used before mandatorily redeploying UW Medicine staff.</w:t>
      </w:r>
    </w:p>
    <w:p w14:paraId="45F12793" w14:textId="77777777" w:rsidR="0087043E" w:rsidRPr="00222D0F" w:rsidRDefault="0087043E" w:rsidP="00DF0E76">
      <w:pPr>
        <w:pStyle w:val="xmsonormal"/>
        <w:rPr>
          <w:rFonts w:asciiTheme="majorHAnsi" w:hAnsiTheme="majorHAnsi" w:cstheme="majorHAnsi"/>
          <w:color w:val="000000"/>
          <w:sz w:val="22"/>
          <w:szCs w:val="22"/>
        </w:rPr>
      </w:pPr>
    </w:p>
    <w:p w14:paraId="2C2A81C0" w14:textId="42F4C6DA" w:rsidR="00DF0E76" w:rsidRPr="00222D0F" w:rsidRDefault="00DF0E76" w:rsidP="00DF0E76">
      <w:pPr>
        <w:pStyle w:val="xmsonormal"/>
        <w:rPr>
          <w:rFonts w:asciiTheme="majorHAnsi" w:hAnsiTheme="majorHAnsi" w:cstheme="majorHAnsi"/>
          <w:sz w:val="22"/>
          <w:szCs w:val="22"/>
        </w:rPr>
      </w:pPr>
      <w:r w:rsidRPr="00222D0F">
        <w:rPr>
          <w:rFonts w:asciiTheme="majorHAnsi" w:hAnsiTheme="majorHAnsi" w:cstheme="majorHAnsi"/>
          <w:color w:val="000000"/>
          <w:sz w:val="22"/>
          <w:szCs w:val="22"/>
        </w:rPr>
        <w:t xml:space="preserve">Process for redeploying </w:t>
      </w:r>
      <w:r w:rsidR="0055322F" w:rsidRPr="00222D0F">
        <w:rPr>
          <w:rFonts w:asciiTheme="majorHAnsi" w:hAnsiTheme="majorHAnsi" w:cstheme="majorHAnsi"/>
          <w:color w:val="000000"/>
          <w:sz w:val="22"/>
          <w:szCs w:val="22"/>
        </w:rPr>
        <w:t xml:space="preserve">permanent </w:t>
      </w:r>
      <w:r w:rsidRPr="00222D0F">
        <w:rPr>
          <w:rFonts w:asciiTheme="majorHAnsi" w:hAnsiTheme="majorHAnsi" w:cstheme="majorHAnsi"/>
          <w:color w:val="000000"/>
          <w:sz w:val="22"/>
          <w:szCs w:val="22"/>
        </w:rPr>
        <w:t>staff for COVID-19 pandemic</w:t>
      </w:r>
    </w:p>
    <w:p w14:paraId="667C2E4E" w14:textId="400A44B8" w:rsidR="00B60E2F" w:rsidRDefault="009F6BD9" w:rsidP="0087043E">
      <w:pPr>
        <w:numPr>
          <w:ilvl w:val="0"/>
          <w:numId w:val="3"/>
        </w:numPr>
        <w:spacing w:line="240" w:lineRule="auto"/>
        <w:rPr>
          <w:rFonts w:asciiTheme="majorHAnsi" w:eastAsia="Times New Roman" w:hAnsiTheme="majorHAnsi" w:cstheme="majorHAnsi"/>
        </w:rPr>
      </w:pPr>
      <w:r w:rsidRPr="00222D0F">
        <w:rPr>
          <w:rFonts w:asciiTheme="majorHAnsi" w:eastAsia="Times New Roman" w:hAnsiTheme="majorHAnsi" w:cstheme="majorHAnsi"/>
          <w:color w:val="000000"/>
        </w:rPr>
        <w:t xml:space="preserve">When </w:t>
      </w:r>
      <w:r w:rsidRPr="00222D0F">
        <w:rPr>
          <w:rFonts w:asciiTheme="majorHAnsi" w:eastAsia="Times New Roman" w:hAnsiTheme="majorHAnsi" w:cstheme="majorHAnsi"/>
        </w:rPr>
        <w:t>possible</w:t>
      </w:r>
      <w:r w:rsidR="00DF0E76" w:rsidRPr="00222D0F">
        <w:rPr>
          <w:rFonts w:asciiTheme="majorHAnsi" w:eastAsia="Times New Roman" w:hAnsiTheme="majorHAnsi" w:cstheme="majorHAnsi"/>
        </w:rPr>
        <w:t>, management will seek volunteers based on skills and competencies</w:t>
      </w:r>
      <w:r w:rsidR="00B2683D" w:rsidRPr="00222D0F">
        <w:rPr>
          <w:rFonts w:asciiTheme="majorHAnsi" w:eastAsia="Times New Roman" w:hAnsiTheme="majorHAnsi" w:cstheme="majorHAnsi"/>
        </w:rPr>
        <w:t>, including per diem employees. Employees facing furloughs, a decrease in hours, or “low census”, will be given priority for redeployment when possible.</w:t>
      </w:r>
    </w:p>
    <w:p w14:paraId="64FB0AA7" w14:textId="77777777" w:rsidR="00C1253D" w:rsidRPr="00222D0F" w:rsidRDefault="00C1253D" w:rsidP="00C1253D">
      <w:pPr>
        <w:spacing w:line="240" w:lineRule="auto"/>
        <w:ind w:left="720"/>
        <w:rPr>
          <w:rFonts w:asciiTheme="majorHAnsi" w:eastAsia="Times New Roman" w:hAnsiTheme="majorHAnsi" w:cstheme="majorHAnsi"/>
        </w:rPr>
      </w:pPr>
    </w:p>
    <w:p w14:paraId="70428F06" w14:textId="77777777" w:rsidR="00DF0E76" w:rsidRPr="00222D0F" w:rsidRDefault="00DF0E76" w:rsidP="00DF0E76">
      <w:pPr>
        <w:numPr>
          <w:ilvl w:val="0"/>
          <w:numId w:val="4"/>
        </w:numPr>
        <w:spacing w:line="240" w:lineRule="auto"/>
        <w:rPr>
          <w:rFonts w:asciiTheme="majorHAnsi" w:eastAsia="Times New Roman" w:hAnsiTheme="majorHAnsi" w:cstheme="majorHAnsi"/>
        </w:rPr>
      </w:pPr>
      <w:r w:rsidRPr="00222D0F">
        <w:rPr>
          <w:rFonts w:asciiTheme="majorHAnsi" w:eastAsia="Times New Roman" w:hAnsiTheme="majorHAnsi" w:cstheme="majorHAnsi"/>
        </w:rPr>
        <w:t>If enough staff do not volunteer or if there is not enough time to seek volunteers, staff will be mandated to redeploy as follows:</w:t>
      </w:r>
    </w:p>
    <w:p w14:paraId="4475BD82" w14:textId="45A0E34C" w:rsidR="00DF0E76" w:rsidRPr="00222D0F" w:rsidRDefault="00DF0E76" w:rsidP="00DF0E76">
      <w:pPr>
        <w:numPr>
          <w:ilvl w:val="1"/>
          <w:numId w:val="5"/>
        </w:numPr>
        <w:spacing w:line="240" w:lineRule="auto"/>
        <w:rPr>
          <w:rFonts w:asciiTheme="majorHAnsi" w:eastAsia="Times New Roman" w:hAnsiTheme="majorHAnsi" w:cstheme="majorHAnsi"/>
        </w:rPr>
      </w:pPr>
      <w:r w:rsidRPr="00222D0F">
        <w:rPr>
          <w:rFonts w:asciiTheme="majorHAnsi" w:eastAsia="Times New Roman" w:hAnsiTheme="majorHAnsi" w:cstheme="majorHAnsi"/>
        </w:rPr>
        <w:t xml:space="preserve">Departments will create and maintain a seniority list.  Using </w:t>
      </w:r>
      <w:r w:rsidR="00BC601A" w:rsidRPr="00222D0F">
        <w:rPr>
          <w:rFonts w:asciiTheme="majorHAnsi" w:eastAsia="Times New Roman" w:hAnsiTheme="majorHAnsi" w:cstheme="majorHAnsi"/>
        </w:rPr>
        <w:t xml:space="preserve">their home </w:t>
      </w:r>
      <w:r w:rsidRPr="00222D0F">
        <w:rPr>
          <w:rFonts w:asciiTheme="majorHAnsi" w:eastAsia="Times New Roman" w:hAnsiTheme="majorHAnsi" w:cstheme="majorHAnsi"/>
        </w:rPr>
        <w:t>departmental seniority</w:t>
      </w:r>
      <w:r w:rsidR="002065AE" w:rsidRPr="00222D0F">
        <w:rPr>
          <w:rFonts w:asciiTheme="majorHAnsi" w:eastAsia="Times New Roman" w:hAnsiTheme="majorHAnsi" w:cstheme="majorHAnsi"/>
        </w:rPr>
        <w:t xml:space="preserve">, </w:t>
      </w:r>
      <w:r w:rsidRPr="00222D0F">
        <w:rPr>
          <w:rFonts w:asciiTheme="majorHAnsi" w:eastAsia="Times New Roman" w:hAnsiTheme="majorHAnsi" w:cstheme="majorHAnsi"/>
        </w:rPr>
        <w:t>staff will be mandated using reverse seniority</w:t>
      </w:r>
      <w:r w:rsidR="009F6BD9" w:rsidRPr="00222D0F">
        <w:rPr>
          <w:rFonts w:asciiTheme="majorHAnsi" w:eastAsia="Times New Roman" w:hAnsiTheme="majorHAnsi" w:cstheme="majorHAnsi"/>
        </w:rPr>
        <w:t xml:space="preserve"> for all employees</w:t>
      </w:r>
      <w:r w:rsidRPr="00222D0F">
        <w:rPr>
          <w:rFonts w:asciiTheme="majorHAnsi" w:eastAsia="Times New Roman" w:hAnsiTheme="majorHAnsi" w:cstheme="majorHAnsi"/>
        </w:rPr>
        <w:t>.</w:t>
      </w:r>
    </w:p>
    <w:p w14:paraId="73F40674" w14:textId="77777777" w:rsidR="00DF0E76" w:rsidRPr="00222D0F" w:rsidRDefault="00DF0E76" w:rsidP="00DF0E76">
      <w:pPr>
        <w:numPr>
          <w:ilvl w:val="1"/>
          <w:numId w:val="6"/>
        </w:numPr>
        <w:spacing w:line="240" w:lineRule="auto"/>
        <w:rPr>
          <w:rFonts w:asciiTheme="majorHAnsi" w:eastAsia="Times New Roman" w:hAnsiTheme="majorHAnsi" w:cstheme="majorHAnsi"/>
        </w:rPr>
      </w:pPr>
      <w:r w:rsidRPr="00222D0F">
        <w:rPr>
          <w:rFonts w:asciiTheme="majorHAnsi" w:eastAsia="Times New Roman" w:hAnsiTheme="majorHAnsi" w:cstheme="majorHAnsi"/>
        </w:rPr>
        <w:t>Once an employee works a mandated shift, they will go to the bottom of the</w:t>
      </w:r>
      <w:r w:rsidR="00BC601A" w:rsidRPr="00222D0F">
        <w:rPr>
          <w:rFonts w:asciiTheme="majorHAnsi" w:eastAsia="Times New Roman" w:hAnsiTheme="majorHAnsi" w:cstheme="majorHAnsi"/>
        </w:rPr>
        <w:t>ir</w:t>
      </w:r>
      <w:r w:rsidRPr="00222D0F">
        <w:rPr>
          <w:rFonts w:asciiTheme="majorHAnsi" w:eastAsia="Times New Roman" w:hAnsiTheme="majorHAnsi" w:cstheme="majorHAnsi"/>
        </w:rPr>
        <w:t xml:space="preserve"> departmental seniority list, in the order they worked.</w:t>
      </w:r>
    </w:p>
    <w:p w14:paraId="7E568B8D" w14:textId="12E3ED64" w:rsidR="00C0109E" w:rsidRPr="00222D0F" w:rsidRDefault="00DF0E76" w:rsidP="00C0109E">
      <w:pPr>
        <w:numPr>
          <w:ilvl w:val="1"/>
          <w:numId w:val="7"/>
        </w:numPr>
        <w:spacing w:line="240" w:lineRule="auto"/>
        <w:rPr>
          <w:rFonts w:asciiTheme="majorHAnsi" w:eastAsia="Times New Roman" w:hAnsiTheme="majorHAnsi" w:cstheme="majorHAnsi"/>
          <w:color w:val="000000"/>
        </w:rPr>
      </w:pPr>
      <w:r w:rsidRPr="00222D0F">
        <w:rPr>
          <w:rFonts w:asciiTheme="majorHAnsi" w:eastAsia="Times New Roman" w:hAnsiTheme="majorHAnsi" w:cstheme="majorHAnsi"/>
        </w:rPr>
        <w:t xml:space="preserve">If someone volunteers, they will also go </w:t>
      </w:r>
      <w:r w:rsidRPr="00222D0F">
        <w:rPr>
          <w:rFonts w:asciiTheme="majorHAnsi" w:eastAsia="Times New Roman" w:hAnsiTheme="majorHAnsi" w:cstheme="majorHAnsi"/>
          <w:color w:val="000000"/>
        </w:rPr>
        <w:t>to the bottom of the list, in the order they volunteered.</w:t>
      </w:r>
    </w:p>
    <w:p w14:paraId="2AA4BE41" w14:textId="6E7A19A1" w:rsidR="00015172" w:rsidRPr="00222D0F" w:rsidRDefault="00015172" w:rsidP="00015172">
      <w:pPr>
        <w:spacing w:line="240" w:lineRule="auto"/>
        <w:ind w:left="1440" w:hanging="360"/>
        <w:rPr>
          <w:rFonts w:asciiTheme="majorHAnsi" w:eastAsia="Times New Roman" w:hAnsiTheme="majorHAnsi" w:cstheme="majorHAnsi"/>
          <w:color w:val="201F1E"/>
          <w:lang w:val="en-US"/>
        </w:rPr>
      </w:pPr>
      <w:r w:rsidRPr="00222D0F">
        <w:rPr>
          <w:rFonts w:asciiTheme="majorHAnsi" w:eastAsia="Times New Roman" w:hAnsiTheme="majorHAnsi" w:cstheme="majorHAnsi"/>
          <w:color w:val="000000"/>
          <w:bdr w:val="none" w:sz="0" w:space="0" w:color="auto" w:frame="1"/>
          <w:lang w:val="en-US"/>
        </w:rPr>
        <w:t>d.   </w:t>
      </w:r>
      <w:r w:rsidR="004D3599" w:rsidRPr="00222D0F">
        <w:rPr>
          <w:rFonts w:asciiTheme="majorHAnsi" w:eastAsia="Times New Roman" w:hAnsiTheme="majorHAnsi" w:cstheme="majorHAnsi"/>
          <w:color w:val="000000"/>
          <w:bdr w:val="none" w:sz="0" w:space="0" w:color="auto" w:frame="1"/>
          <w:lang w:val="en-US"/>
        </w:rPr>
        <w:t xml:space="preserve">UW Medical Center (Harborview, UWMC-Montlake, UWMC-Northwest, including clinics) employees </w:t>
      </w:r>
      <w:r w:rsidRPr="00222D0F">
        <w:rPr>
          <w:rFonts w:asciiTheme="majorHAnsi" w:eastAsia="Times New Roman" w:hAnsiTheme="majorHAnsi" w:cstheme="majorHAnsi"/>
          <w:color w:val="000000"/>
          <w:bdr w:val="none" w:sz="0" w:space="0" w:color="auto" w:frame="1"/>
          <w:lang w:val="en-US"/>
        </w:rPr>
        <w:t xml:space="preserve">who are unable to work due to being part of the </w:t>
      </w:r>
      <w:r w:rsidR="00D12071" w:rsidRPr="00222D0F">
        <w:rPr>
          <w:rFonts w:asciiTheme="majorHAnsi" w:eastAsia="Times New Roman" w:hAnsiTheme="majorHAnsi" w:cstheme="majorHAnsi"/>
          <w:color w:val="000000"/>
          <w:bdr w:val="none" w:sz="0" w:space="0" w:color="auto" w:frame="1"/>
          <w:lang w:val="en-US"/>
        </w:rPr>
        <w:t xml:space="preserve">King County Public Health </w:t>
      </w:r>
      <w:r w:rsidRPr="00222D0F">
        <w:rPr>
          <w:rFonts w:asciiTheme="majorHAnsi" w:eastAsia="Times New Roman" w:hAnsiTheme="majorHAnsi" w:cstheme="majorHAnsi"/>
          <w:color w:val="000000"/>
          <w:bdr w:val="none" w:sz="0" w:space="0" w:color="auto" w:frame="1"/>
          <w:lang w:val="en-US"/>
        </w:rPr>
        <w:t xml:space="preserve">at-risk group (older than 60 or with an underlying medical condition) may request an accommodation.  </w:t>
      </w:r>
    </w:p>
    <w:p w14:paraId="2AC3B829" w14:textId="432EDDEB" w:rsidR="00015172" w:rsidRDefault="00D74064" w:rsidP="00D74064">
      <w:pPr>
        <w:ind w:left="1800"/>
        <w:rPr>
          <w:rFonts w:asciiTheme="majorHAnsi" w:eastAsia="Times New Roman" w:hAnsiTheme="majorHAnsi" w:cstheme="majorHAnsi"/>
          <w:color w:val="000000"/>
          <w:bdr w:val="none" w:sz="0" w:space="0" w:color="auto" w:frame="1"/>
          <w:lang w:val="en-US"/>
        </w:rPr>
      </w:pPr>
      <w:r>
        <w:rPr>
          <w:rFonts w:asciiTheme="majorHAnsi" w:eastAsia="Times New Roman" w:hAnsiTheme="majorHAnsi" w:cstheme="majorHAnsi"/>
          <w:color w:val="000000"/>
          <w:bdr w:val="none" w:sz="0" w:space="0" w:color="auto" w:frame="1"/>
        </w:rPr>
        <w:t xml:space="preserve">1. </w:t>
      </w:r>
      <w:r w:rsidR="00015172" w:rsidRPr="00222D0F">
        <w:rPr>
          <w:rFonts w:asciiTheme="majorHAnsi" w:eastAsia="Times New Roman" w:hAnsiTheme="majorHAnsi" w:cstheme="majorHAnsi"/>
          <w:color w:val="000000"/>
          <w:bdr w:val="none" w:sz="0" w:space="0" w:color="auto" w:frame="1"/>
          <w:lang w:val="en-US"/>
        </w:rPr>
        <w:t>If a workplace accommodation cannot be granted, the employee may be granted a</w:t>
      </w:r>
      <w:r w:rsidR="00EA5065" w:rsidRPr="00222D0F">
        <w:rPr>
          <w:rFonts w:asciiTheme="majorHAnsi" w:eastAsia="Times New Roman" w:hAnsiTheme="majorHAnsi" w:cstheme="majorHAnsi"/>
          <w:color w:val="000000"/>
          <w:bdr w:val="none" w:sz="0" w:space="0" w:color="auto" w:frame="1"/>
          <w:lang w:val="en-US"/>
        </w:rPr>
        <w:t xml:space="preserve"> medical</w:t>
      </w:r>
      <w:r w:rsidR="00015172" w:rsidRPr="00222D0F">
        <w:rPr>
          <w:rFonts w:asciiTheme="majorHAnsi" w:eastAsia="Times New Roman" w:hAnsiTheme="majorHAnsi" w:cstheme="majorHAnsi"/>
          <w:color w:val="000000"/>
          <w:bdr w:val="none" w:sz="0" w:space="0" w:color="auto" w:frame="1"/>
          <w:lang w:val="en-US"/>
        </w:rPr>
        <w:t xml:space="preserve"> leave of absence under the terms and conditions of existing leave plans and have access to accrued time off benefits if granted leave.  If the employee’s paid time off accruals exhaust during the leave, the Employee </w:t>
      </w:r>
      <w:r w:rsidR="00413A19" w:rsidRPr="00222D0F">
        <w:rPr>
          <w:rFonts w:asciiTheme="majorHAnsi" w:eastAsia="Times New Roman" w:hAnsiTheme="majorHAnsi" w:cstheme="majorHAnsi"/>
          <w:color w:val="000000"/>
          <w:bdr w:val="none" w:sz="0" w:space="0" w:color="auto" w:frame="1"/>
          <w:lang w:val="en-US"/>
        </w:rPr>
        <w:t xml:space="preserve">can apply for Unemployment Insurance through the Employment Security Department. In order to maintain health insurance benefits, </w:t>
      </w:r>
      <w:r w:rsidR="00F662A1" w:rsidRPr="00222D0F">
        <w:rPr>
          <w:rFonts w:asciiTheme="majorHAnsi" w:eastAsia="Times New Roman" w:hAnsiTheme="majorHAnsi" w:cstheme="majorHAnsi"/>
          <w:color w:val="000000"/>
          <w:bdr w:val="none" w:sz="0" w:space="0" w:color="auto" w:frame="1"/>
          <w:lang w:val="en-US"/>
        </w:rPr>
        <w:t>the Employee will</w:t>
      </w:r>
      <w:r w:rsidR="00015172" w:rsidRPr="00222D0F">
        <w:rPr>
          <w:rFonts w:asciiTheme="majorHAnsi" w:eastAsia="Times New Roman" w:hAnsiTheme="majorHAnsi" w:cstheme="majorHAnsi"/>
          <w:color w:val="000000"/>
          <w:bdr w:val="none" w:sz="0" w:space="0" w:color="auto" w:frame="1"/>
          <w:lang w:val="en-US"/>
        </w:rPr>
        <w:t xml:space="preserve"> be allowed to work from home for 8 hours per month until the employee is deemed eligible to return to work by the Employer or until the emergency declaration is lifted.  </w:t>
      </w:r>
    </w:p>
    <w:p w14:paraId="01065D98" w14:textId="06D92526" w:rsidR="00701998" w:rsidRDefault="00D74064" w:rsidP="00D74064">
      <w:pPr>
        <w:ind w:left="1800"/>
        <w:rPr>
          <w:rFonts w:asciiTheme="majorHAnsi" w:eastAsia="Times New Roman" w:hAnsiTheme="majorHAnsi" w:cstheme="majorHAnsi"/>
          <w:color w:val="201F1E"/>
          <w:lang w:val="en-US"/>
        </w:rPr>
      </w:pPr>
      <w:r>
        <w:rPr>
          <w:rFonts w:asciiTheme="majorHAnsi" w:eastAsia="Times New Roman" w:hAnsiTheme="majorHAnsi" w:cstheme="majorHAnsi"/>
          <w:color w:val="000000"/>
          <w:bdr w:val="none" w:sz="0" w:space="0" w:color="auto" w:frame="1"/>
          <w:lang w:val="en-US"/>
        </w:rPr>
        <w:t xml:space="preserve">2.  </w:t>
      </w:r>
      <w:r w:rsidR="007E4A4C" w:rsidRPr="00222D0F">
        <w:rPr>
          <w:rFonts w:asciiTheme="majorHAnsi" w:eastAsia="Times New Roman" w:hAnsiTheme="majorHAnsi" w:cstheme="majorHAnsi"/>
          <w:color w:val="201F1E"/>
          <w:lang w:val="en-US"/>
        </w:rPr>
        <w:t>When Possible, telework or alternative assignments may be provided as an accommodation for an employee who is an at-risk group identified by King County Public Health guidelines.</w:t>
      </w:r>
    </w:p>
    <w:p w14:paraId="05841FBB" w14:textId="772F780B" w:rsidR="00E85051" w:rsidRPr="00222D0F" w:rsidRDefault="00D74064" w:rsidP="00D74064">
      <w:pPr>
        <w:ind w:left="1800"/>
        <w:rPr>
          <w:rFonts w:asciiTheme="majorHAnsi" w:hAnsiTheme="majorHAnsi" w:cstheme="majorHAnsi"/>
          <w:color w:val="000000"/>
        </w:rPr>
      </w:pPr>
      <w:r>
        <w:rPr>
          <w:rFonts w:asciiTheme="majorHAnsi" w:eastAsia="Times New Roman" w:hAnsiTheme="majorHAnsi" w:cstheme="majorHAnsi"/>
          <w:color w:val="000000"/>
          <w:bdr w:val="none" w:sz="0" w:space="0" w:color="auto" w:frame="1"/>
          <w:lang w:val="en-US"/>
        </w:rPr>
        <w:t xml:space="preserve">3.  </w:t>
      </w:r>
      <w:r w:rsidR="00701998" w:rsidRPr="00222D0F">
        <w:rPr>
          <w:rFonts w:asciiTheme="majorHAnsi" w:eastAsia="Times New Roman" w:hAnsiTheme="majorHAnsi" w:cstheme="majorHAnsi"/>
          <w:color w:val="201F1E"/>
          <w:lang w:val="en-US"/>
        </w:rPr>
        <w:t>Employees may have access to shared leave, if eligible, or may apply for PFML or Unemployment Insurance through the Employment Security Department.</w:t>
      </w:r>
    </w:p>
    <w:p w14:paraId="2576E921" w14:textId="6E783270" w:rsidR="00FF4002" w:rsidRPr="00222D0F" w:rsidRDefault="00FF4002" w:rsidP="00190BE3">
      <w:pPr>
        <w:pStyle w:val="ListParagraph"/>
        <w:ind w:left="1440"/>
        <w:rPr>
          <w:rFonts w:asciiTheme="majorHAnsi" w:eastAsia="Times New Roman" w:hAnsiTheme="majorHAnsi" w:cstheme="majorHAnsi"/>
          <w:strike/>
          <w:color w:val="000000"/>
        </w:rPr>
      </w:pPr>
    </w:p>
    <w:p w14:paraId="0CA0DC57" w14:textId="7EDE856D" w:rsidR="00C11DA3" w:rsidRPr="00222D0F" w:rsidRDefault="00E760D2" w:rsidP="00707291">
      <w:pPr>
        <w:pStyle w:val="ListParagraph"/>
        <w:numPr>
          <w:ilvl w:val="0"/>
          <w:numId w:val="7"/>
        </w:numPr>
        <w:rPr>
          <w:rFonts w:asciiTheme="majorHAnsi" w:hAnsiTheme="majorHAnsi" w:cstheme="majorHAnsi"/>
        </w:rPr>
      </w:pPr>
      <w:r w:rsidRPr="00222D0F">
        <w:rPr>
          <w:rFonts w:asciiTheme="majorHAnsi" w:hAnsiTheme="majorHAnsi" w:cstheme="majorHAnsi"/>
        </w:rPr>
        <w:t>Employee’s “Home” CBA applies while mobilized to other facilit</w:t>
      </w:r>
      <w:r w:rsidR="00573ECE" w:rsidRPr="00222D0F">
        <w:rPr>
          <w:rFonts w:asciiTheme="majorHAnsi" w:hAnsiTheme="majorHAnsi" w:cstheme="majorHAnsi"/>
        </w:rPr>
        <w:t>ies</w:t>
      </w:r>
      <w:r w:rsidR="00614F31" w:rsidRPr="00222D0F">
        <w:rPr>
          <w:rFonts w:asciiTheme="majorHAnsi" w:hAnsiTheme="majorHAnsi" w:cstheme="majorHAnsi"/>
        </w:rPr>
        <w:t>.</w:t>
      </w:r>
    </w:p>
    <w:p w14:paraId="148F8F0E" w14:textId="77777777" w:rsidR="00C11DA3" w:rsidRPr="00222D0F" w:rsidRDefault="00C11DA3" w:rsidP="00C11DA3">
      <w:pPr>
        <w:ind w:left="720"/>
        <w:rPr>
          <w:rFonts w:asciiTheme="majorHAnsi" w:hAnsiTheme="majorHAnsi" w:cstheme="majorHAnsi"/>
        </w:rPr>
      </w:pPr>
    </w:p>
    <w:p w14:paraId="7987BF64" w14:textId="2AAC37D2" w:rsidR="00C6382A" w:rsidRPr="00222D0F" w:rsidRDefault="0020216E" w:rsidP="00707291">
      <w:pPr>
        <w:numPr>
          <w:ilvl w:val="0"/>
          <w:numId w:val="7"/>
        </w:numPr>
        <w:rPr>
          <w:rFonts w:asciiTheme="majorHAnsi" w:hAnsiTheme="majorHAnsi" w:cstheme="majorHAnsi"/>
        </w:rPr>
      </w:pPr>
      <w:r w:rsidRPr="00222D0F">
        <w:rPr>
          <w:rFonts w:asciiTheme="majorHAnsi" w:hAnsiTheme="majorHAnsi" w:cstheme="majorHAnsi"/>
        </w:rPr>
        <w:t xml:space="preserve">Employees </w:t>
      </w:r>
      <w:r w:rsidR="00C6382A" w:rsidRPr="00222D0F">
        <w:rPr>
          <w:rFonts w:asciiTheme="majorHAnsi" w:hAnsiTheme="majorHAnsi" w:cstheme="majorHAnsi"/>
        </w:rPr>
        <w:t xml:space="preserve">are entitled to additional COVID-19 </w:t>
      </w:r>
      <w:r w:rsidR="00C471EE" w:rsidRPr="00222D0F">
        <w:rPr>
          <w:rFonts w:asciiTheme="majorHAnsi" w:hAnsiTheme="majorHAnsi" w:cstheme="majorHAnsi"/>
        </w:rPr>
        <w:t xml:space="preserve">Reassignment </w:t>
      </w:r>
      <w:r w:rsidR="00C6382A" w:rsidRPr="00222D0F">
        <w:rPr>
          <w:rFonts w:asciiTheme="majorHAnsi" w:hAnsiTheme="majorHAnsi" w:cstheme="majorHAnsi"/>
        </w:rPr>
        <w:t>premiums as follows:</w:t>
      </w:r>
      <w:r w:rsidRPr="00222D0F">
        <w:rPr>
          <w:rFonts w:asciiTheme="majorHAnsi" w:hAnsiTheme="majorHAnsi" w:cstheme="majorHAnsi"/>
        </w:rPr>
        <w:t xml:space="preserve"> </w:t>
      </w:r>
    </w:p>
    <w:p w14:paraId="538F69B4" w14:textId="4FD09455" w:rsidR="00E86A1C" w:rsidRPr="00222D0F" w:rsidRDefault="00E86A1C" w:rsidP="00E86A1C">
      <w:pPr>
        <w:pStyle w:val="ListParagraph"/>
        <w:numPr>
          <w:ilvl w:val="0"/>
          <w:numId w:val="9"/>
        </w:numPr>
        <w:spacing w:line="240" w:lineRule="auto"/>
        <w:rPr>
          <w:rFonts w:asciiTheme="majorHAnsi" w:eastAsia="Times New Roman" w:hAnsiTheme="majorHAnsi" w:cstheme="majorHAnsi"/>
          <w:lang w:val="en-US"/>
        </w:rPr>
      </w:pPr>
      <w:r w:rsidRPr="00222D0F">
        <w:rPr>
          <w:rFonts w:asciiTheme="majorHAnsi" w:eastAsia="Times New Roman" w:hAnsiTheme="majorHAnsi" w:cstheme="majorHAnsi"/>
          <w:bdr w:val="none" w:sz="0" w:space="0" w:color="auto" w:frame="1"/>
          <w:lang w:val="en-US"/>
        </w:rPr>
        <w:lastRenderedPageBreak/>
        <w:t>Employees reassigned or floated outside of their home department or regular work location get $4 per hour COVID-19 reassignment premium. The COVID-19 reassignment premium includes float pay if applicable.</w:t>
      </w:r>
    </w:p>
    <w:p w14:paraId="616AB71C" w14:textId="414E0F85" w:rsidR="00135084" w:rsidRPr="00222D0F" w:rsidRDefault="00E760D2" w:rsidP="00E86A1C">
      <w:pPr>
        <w:numPr>
          <w:ilvl w:val="0"/>
          <w:numId w:val="9"/>
        </w:numPr>
        <w:rPr>
          <w:rFonts w:asciiTheme="majorHAnsi" w:hAnsiTheme="majorHAnsi" w:cstheme="majorHAnsi"/>
        </w:rPr>
      </w:pPr>
      <w:r w:rsidRPr="00222D0F">
        <w:rPr>
          <w:rFonts w:asciiTheme="majorHAnsi" w:hAnsiTheme="majorHAnsi" w:cstheme="majorHAnsi"/>
        </w:rPr>
        <w:t>Notice of deployment assignment:</w:t>
      </w:r>
    </w:p>
    <w:p w14:paraId="55FF9792" w14:textId="6E0CCB4E" w:rsidR="00135084" w:rsidRPr="00222D0F" w:rsidRDefault="00573ECE" w:rsidP="00E86A1C">
      <w:pPr>
        <w:numPr>
          <w:ilvl w:val="1"/>
          <w:numId w:val="9"/>
        </w:numPr>
        <w:rPr>
          <w:rFonts w:asciiTheme="majorHAnsi" w:hAnsiTheme="majorHAnsi" w:cstheme="majorHAnsi"/>
        </w:rPr>
      </w:pPr>
      <w:r w:rsidRPr="00222D0F">
        <w:rPr>
          <w:rFonts w:asciiTheme="majorHAnsi" w:hAnsiTheme="majorHAnsi" w:cstheme="majorHAnsi"/>
        </w:rPr>
        <w:t>Whenever possible,</w:t>
      </w:r>
      <w:r w:rsidR="000D1D23" w:rsidRPr="00222D0F">
        <w:rPr>
          <w:rFonts w:asciiTheme="majorHAnsi" w:hAnsiTheme="majorHAnsi" w:cstheme="majorHAnsi"/>
        </w:rPr>
        <w:t xml:space="preserve"> all UW medical facilities will endeavor to provide</w:t>
      </w:r>
      <w:r w:rsidRPr="00222D0F">
        <w:rPr>
          <w:rFonts w:asciiTheme="majorHAnsi" w:hAnsiTheme="majorHAnsi" w:cstheme="majorHAnsi"/>
        </w:rPr>
        <w:t xml:space="preserve"> 24</w:t>
      </w:r>
      <w:r w:rsidR="00E760D2" w:rsidRPr="00222D0F">
        <w:rPr>
          <w:rFonts w:asciiTheme="majorHAnsi" w:hAnsiTheme="majorHAnsi" w:cstheme="majorHAnsi"/>
        </w:rPr>
        <w:t xml:space="preserve"> hours</w:t>
      </w:r>
      <w:r w:rsidR="00C11DA3" w:rsidRPr="00222D0F">
        <w:rPr>
          <w:rFonts w:asciiTheme="majorHAnsi" w:hAnsiTheme="majorHAnsi" w:cstheme="majorHAnsi"/>
        </w:rPr>
        <w:t>’</w:t>
      </w:r>
      <w:r w:rsidR="00E760D2" w:rsidRPr="00222D0F">
        <w:rPr>
          <w:rFonts w:asciiTheme="majorHAnsi" w:hAnsiTheme="majorHAnsi" w:cstheme="majorHAnsi"/>
        </w:rPr>
        <w:t xml:space="preserve"> </w:t>
      </w:r>
      <w:r w:rsidR="000D1D23" w:rsidRPr="00222D0F">
        <w:rPr>
          <w:rFonts w:asciiTheme="majorHAnsi" w:hAnsiTheme="majorHAnsi" w:cstheme="majorHAnsi"/>
        </w:rPr>
        <w:t xml:space="preserve">notice to affected employees </w:t>
      </w:r>
      <w:r w:rsidR="00E760D2" w:rsidRPr="00222D0F">
        <w:rPr>
          <w:rFonts w:asciiTheme="majorHAnsi" w:hAnsiTheme="majorHAnsi" w:cstheme="majorHAnsi"/>
        </w:rPr>
        <w:t xml:space="preserve">prior to </w:t>
      </w:r>
      <w:r w:rsidRPr="00222D0F">
        <w:rPr>
          <w:rFonts w:asciiTheme="majorHAnsi" w:hAnsiTheme="majorHAnsi" w:cstheme="majorHAnsi"/>
        </w:rPr>
        <w:t>mandatory deployment</w:t>
      </w:r>
      <w:r w:rsidR="000D1D23" w:rsidRPr="00222D0F">
        <w:rPr>
          <w:rFonts w:asciiTheme="majorHAnsi" w:hAnsiTheme="majorHAnsi" w:cstheme="majorHAnsi"/>
        </w:rPr>
        <w:t>.</w:t>
      </w:r>
    </w:p>
    <w:p w14:paraId="69FF7378" w14:textId="25484684" w:rsidR="00DF0E76" w:rsidRDefault="00686F27" w:rsidP="007C3BA9">
      <w:pPr>
        <w:ind w:left="1800" w:hanging="360"/>
        <w:rPr>
          <w:rFonts w:asciiTheme="majorHAnsi" w:hAnsiTheme="majorHAnsi" w:cstheme="majorHAnsi"/>
        </w:rPr>
      </w:pPr>
      <w:r w:rsidRPr="007C3BA9">
        <w:rPr>
          <w:rFonts w:asciiTheme="majorHAnsi" w:hAnsiTheme="majorHAnsi" w:cstheme="majorHAnsi"/>
        </w:rPr>
        <w:t>c.</w:t>
      </w:r>
      <w:r w:rsidR="007C3BA9" w:rsidRPr="007C3BA9">
        <w:rPr>
          <w:rFonts w:asciiTheme="majorHAnsi" w:hAnsiTheme="majorHAnsi" w:cstheme="majorHAnsi"/>
        </w:rPr>
        <w:t xml:space="preserve">     </w:t>
      </w:r>
      <w:r w:rsidR="00E760D2" w:rsidRPr="007C3BA9">
        <w:rPr>
          <w:rFonts w:asciiTheme="majorHAnsi" w:hAnsiTheme="majorHAnsi" w:cstheme="majorHAnsi"/>
        </w:rPr>
        <w:t xml:space="preserve">Travel </w:t>
      </w:r>
      <w:r w:rsidR="00DF0E76" w:rsidRPr="007C3BA9">
        <w:rPr>
          <w:rFonts w:asciiTheme="majorHAnsi" w:hAnsiTheme="majorHAnsi" w:cstheme="majorHAnsi"/>
        </w:rPr>
        <w:t>reimbursement will be provided in accordance with the University travel</w:t>
      </w:r>
      <w:r w:rsidR="007C3BA9">
        <w:rPr>
          <w:rFonts w:asciiTheme="majorHAnsi" w:hAnsiTheme="majorHAnsi" w:cstheme="majorHAnsi"/>
        </w:rPr>
        <w:t xml:space="preserve"> </w:t>
      </w:r>
      <w:r w:rsidR="000D1D23" w:rsidRPr="007C3BA9">
        <w:rPr>
          <w:rFonts w:asciiTheme="majorHAnsi" w:hAnsiTheme="majorHAnsi" w:cstheme="majorHAnsi"/>
        </w:rPr>
        <w:t>policy</w:t>
      </w:r>
      <w:r w:rsidR="00DF0E76" w:rsidRPr="007C3BA9">
        <w:rPr>
          <w:rFonts w:asciiTheme="majorHAnsi" w:hAnsiTheme="majorHAnsi" w:cstheme="majorHAnsi"/>
        </w:rPr>
        <w:t xml:space="preserve">.  Employee travel will be considered time worked </w:t>
      </w:r>
      <w:r w:rsidR="006C77C4" w:rsidRPr="007C3BA9">
        <w:rPr>
          <w:rFonts w:asciiTheme="majorHAnsi" w:hAnsiTheme="majorHAnsi" w:cstheme="majorHAnsi"/>
        </w:rPr>
        <w:t xml:space="preserve">in accordance with the University travel </w:t>
      </w:r>
      <w:r w:rsidR="000D1D23" w:rsidRPr="007C3BA9">
        <w:rPr>
          <w:rFonts w:asciiTheme="majorHAnsi" w:hAnsiTheme="majorHAnsi" w:cstheme="majorHAnsi"/>
        </w:rPr>
        <w:t>policy</w:t>
      </w:r>
      <w:r w:rsidR="006C77C4" w:rsidRPr="007C3BA9">
        <w:rPr>
          <w:rFonts w:asciiTheme="majorHAnsi" w:hAnsiTheme="majorHAnsi" w:cstheme="majorHAnsi"/>
        </w:rPr>
        <w:t xml:space="preserve"> </w:t>
      </w:r>
      <w:r w:rsidR="00DF0E76" w:rsidRPr="007C3BA9">
        <w:rPr>
          <w:rFonts w:asciiTheme="majorHAnsi" w:hAnsiTheme="majorHAnsi" w:cstheme="majorHAnsi"/>
        </w:rPr>
        <w:t xml:space="preserve">and </w:t>
      </w:r>
      <w:r w:rsidR="006C77C4" w:rsidRPr="007C3BA9">
        <w:rPr>
          <w:rFonts w:asciiTheme="majorHAnsi" w:hAnsiTheme="majorHAnsi" w:cstheme="majorHAnsi"/>
        </w:rPr>
        <w:t xml:space="preserve">will be </w:t>
      </w:r>
      <w:r w:rsidR="00DF0E76" w:rsidRPr="007C3BA9">
        <w:rPr>
          <w:rFonts w:asciiTheme="majorHAnsi" w:hAnsiTheme="majorHAnsi" w:cstheme="majorHAnsi"/>
        </w:rPr>
        <w:t>compensated in accordance with the employee</w:t>
      </w:r>
      <w:r w:rsidR="000C750C" w:rsidRPr="007C3BA9">
        <w:rPr>
          <w:rFonts w:asciiTheme="majorHAnsi" w:hAnsiTheme="majorHAnsi" w:cstheme="majorHAnsi"/>
        </w:rPr>
        <w:t>’</w:t>
      </w:r>
      <w:r w:rsidR="00DF0E76" w:rsidRPr="007C3BA9">
        <w:rPr>
          <w:rFonts w:asciiTheme="majorHAnsi" w:hAnsiTheme="majorHAnsi" w:cstheme="majorHAnsi"/>
        </w:rPr>
        <w:t>s home Collective Bargaining Agreement.</w:t>
      </w:r>
      <w:r w:rsidR="00CF541D">
        <w:rPr>
          <w:rFonts w:asciiTheme="majorHAnsi" w:hAnsiTheme="majorHAnsi" w:cstheme="majorHAnsi"/>
        </w:rPr>
        <w:t xml:space="preserve"> </w:t>
      </w:r>
      <w:hyperlink r:id="rId7" w:history="1">
        <w:r w:rsidR="00CF541D" w:rsidRPr="0000293A">
          <w:rPr>
            <w:rStyle w:val="Hyperlink"/>
            <w:rFonts w:asciiTheme="majorHAnsi" w:hAnsiTheme="majorHAnsi" w:cstheme="majorHAnsi"/>
          </w:rPr>
          <w:t>https://finance.uw.edu/travel/GroundTransportation</w:t>
        </w:r>
      </w:hyperlink>
    </w:p>
    <w:p w14:paraId="60C6078C" w14:textId="77777777" w:rsidR="00CF541D" w:rsidRPr="007C3BA9" w:rsidRDefault="00CF541D" w:rsidP="007C3BA9">
      <w:pPr>
        <w:ind w:left="1800" w:hanging="360"/>
        <w:rPr>
          <w:rFonts w:asciiTheme="majorHAnsi" w:hAnsiTheme="majorHAnsi" w:cstheme="majorHAnsi"/>
          <w:strike/>
        </w:rPr>
      </w:pPr>
    </w:p>
    <w:p w14:paraId="146C96E7" w14:textId="281C7EA5" w:rsidR="00532879" w:rsidRDefault="00573ECE" w:rsidP="00532879">
      <w:pPr>
        <w:numPr>
          <w:ilvl w:val="0"/>
          <w:numId w:val="7"/>
        </w:numPr>
        <w:rPr>
          <w:rFonts w:asciiTheme="majorHAnsi" w:hAnsiTheme="majorHAnsi" w:cstheme="majorHAnsi"/>
        </w:rPr>
      </w:pPr>
      <w:r w:rsidRPr="00222D0F">
        <w:rPr>
          <w:rFonts w:asciiTheme="majorHAnsi" w:hAnsiTheme="majorHAnsi" w:cstheme="majorHAnsi"/>
        </w:rPr>
        <w:t xml:space="preserve">Free </w:t>
      </w:r>
      <w:r w:rsidR="00A56C38" w:rsidRPr="00222D0F">
        <w:rPr>
          <w:rFonts w:asciiTheme="majorHAnsi" w:hAnsiTheme="majorHAnsi" w:cstheme="majorHAnsi"/>
        </w:rPr>
        <w:t>Parking will be at no cost to the employee</w:t>
      </w:r>
      <w:r w:rsidR="0070450E" w:rsidRPr="00222D0F">
        <w:rPr>
          <w:rFonts w:asciiTheme="majorHAnsi" w:hAnsiTheme="majorHAnsi" w:cstheme="majorHAnsi"/>
        </w:rPr>
        <w:t xml:space="preserve"> through April 30, 2020</w:t>
      </w:r>
      <w:r w:rsidR="004B30C5" w:rsidRPr="00222D0F">
        <w:rPr>
          <w:rFonts w:asciiTheme="majorHAnsi" w:hAnsiTheme="majorHAnsi" w:cstheme="majorHAnsi"/>
        </w:rPr>
        <w:t>.</w:t>
      </w:r>
      <w:r w:rsidR="00532879" w:rsidRPr="00222D0F">
        <w:rPr>
          <w:rFonts w:asciiTheme="majorHAnsi" w:hAnsiTheme="majorHAnsi" w:cstheme="majorHAnsi"/>
        </w:rPr>
        <w:t xml:space="preserve"> If free parking is not offered for May 2020 the parties may discuss an extension of free parking.  </w:t>
      </w:r>
    </w:p>
    <w:p w14:paraId="68335249" w14:textId="77777777" w:rsidR="00CF541D" w:rsidRPr="00222D0F" w:rsidRDefault="00CF541D" w:rsidP="00CF541D">
      <w:pPr>
        <w:ind w:left="720"/>
        <w:rPr>
          <w:rFonts w:asciiTheme="majorHAnsi" w:hAnsiTheme="majorHAnsi" w:cstheme="majorHAnsi"/>
        </w:rPr>
      </w:pPr>
    </w:p>
    <w:p w14:paraId="2522E35B" w14:textId="13E8AC44" w:rsidR="00532879" w:rsidRDefault="00E760D2" w:rsidP="00532879">
      <w:pPr>
        <w:numPr>
          <w:ilvl w:val="0"/>
          <w:numId w:val="7"/>
        </w:numPr>
        <w:rPr>
          <w:rFonts w:asciiTheme="majorHAnsi" w:hAnsiTheme="majorHAnsi" w:cstheme="majorHAnsi"/>
        </w:rPr>
      </w:pPr>
      <w:r w:rsidRPr="00222D0F">
        <w:rPr>
          <w:rFonts w:asciiTheme="majorHAnsi" w:hAnsiTheme="majorHAnsi" w:cstheme="majorHAnsi"/>
        </w:rPr>
        <w:t xml:space="preserve">No Standby or On Call shifts for </w:t>
      </w:r>
      <w:r w:rsidR="006C77C4" w:rsidRPr="00222D0F">
        <w:rPr>
          <w:rFonts w:asciiTheme="majorHAnsi" w:hAnsiTheme="majorHAnsi" w:cstheme="majorHAnsi"/>
        </w:rPr>
        <w:t xml:space="preserve">reassigned </w:t>
      </w:r>
      <w:r w:rsidRPr="00222D0F">
        <w:rPr>
          <w:rFonts w:asciiTheme="majorHAnsi" w:hAnsiTheme="majorHAnsi" w:cstheme="majorHAnsi"/>
        </w:rPr>
        <w:t>employees</w:t>
      </w:r>
      <w:r w:rsidR="00C5287A" w:rsidRPr="00222D0F">
        <w:rPr>
          <w:rFonts w:asciiTheme="majorHAnsi" w:hAnsiTheme="majorHAnsi" w:cstheme="majorHAnsi"/>
        </w:rPr>
        <w:t xml:space="preserve"> unless</w:t>
      </w:r>
      <w:r w:rsidR="00C70AF8" w:rsidRPr="00222D0F">
        <w:rPr>
          <w:rFonts w:asciiTheme="majorHAnsi" w:hAnsiTheme="majorHAnsi" w:cstheme="majorHAnsi"/>
        </w:rPr>
        <w:t xml:space="preserve"> </w:t>
      </w:r>
      <w:r w:rsidR="00C5287A" w:rsidRPr="00222D0F">
        <w:rPr>
          <w:rFonts w:asciiTheme="majorHAnsi" w:hAnsiTheme="majorHAnsi" w:cstheme="majorHAnsi"/>
        </w:rPr>
        <w:t>mutually</w:t>
      </w:r>
      <w:r w:rsidR="00C5287A" w:rsidRPr="00222D0F">
        <w:rPr>
          <w:rFonts w:asciiTheme="majorHAnsi" w:hAnsiTheme="majorHAnsi" w:cstheme="majorHAnsi"/>
          <w:u w:val="single"/>
        </w:rPr>
        <w:t xml:space="preserve"> </w:t>
      </w:r>
      <w:r w:rsidR="00C5287A" w:rsidRPr="00222D0F">
        <w:rPr>
          <w:rFonts w:asciiTheme="majorHAnsi" w:hAnsiTheme="majorHAnsi" w:cstheme="majorHAnsi"/>
        </w:rPr>
        <w:t>agreed to.</w:t>
      </w:r>
    </w:p>
    <w:p w14:paraId="602555D6" w14:textId="77777777" w:rsidR="00CF541D" w:rsidRPr="00222D0F" w:rsidRDefault="00CF541D" w:rsidP="00CF541D">
      <w:pPr>
        <w:rPr>
          <w:rFonts w:asciiTheme="majorHAnsi" w:hAnsiTheme="majorHAnsi" w:cstheme="majorHAnsi"/>
        </w:rPr>
      </w:pPr>
    </w:p>
    <w:p w14:paraId="777A5C9B" w14:textId="3EE18698" w:rsidR="00532879" w:rsidRDefault="003437BD" w:rsidP="00532879">
      <w:pPr>
        <w:numPr>
          <w:ilvl w:val="0"/>
          <w:numId w:val="7"/>
        </w:numPr>
        <w:rPr>
          <w:rFonts w:asciiTheme="majorHAnsi" w:hAnsiTheme="majorHAnsi" w:cstheme="majorHAnsi"/>
        </w:rPr>
      </w:pPr>
      <w:r w:rsidRPr="00222D0F">
        <w:rPr>
          <w:rFonts w:asciiTheme="majorHAnsi" w:hAnsiTheme="majorHAnsi" w:cstheme="majorHAnsi"/>
        </w:rPr>
        <w:t>Employees will not suffer a loss of their</w:t>
      </w:r>
      <w:r w:rsidR="00E760D2" w:rsidRPr="00222D0F">
        <w:rPr>
          <w:rFonts w:asciiTheme="majorHAnsi" w:hAnsiTheme="majorHAnsi" w:cstheme="majorHAnsi"/>
        </w:rPr>
        <w:t xml:space="preserve"> FTE</w:t>
      </w:r>
      <w:r w:rsidRPr="00222D0F">
        <w:rPr>
          <w:rFonts w:asciiTheme="majorHAnsi" w:hAnsiTheme="majorHAnsi" w:cstheme="majorHAnsi"/>
        </w:rPr>
        <w:t xml:space="preserve"> as a result of a mandated reassignment.</w:t>
      </w:r>
    </w:p>
    <w:p w14:paraId="6CF54337" w14:textId="77777777" w:rsidR="00DC1145" w:rsidRPr="00222D0F" w:rsidRDefault="00DC1145" w:rsidP="00DC1145">
      <w:pPr>
        <w:rPr>
          <w:rFonts w:asciiTheme="majorHAnsi" w:hAnsiTheme="majorHAnsi" w:cstheme="majorHAnsi"/>
        </w:rPr>
      </w:pPr>
    </w:p>
    <w:p w14:paraId="0CB52403" w14:textId="0183F6A6" w:rsidR="00532879" w:rsidRDefault="00E760D2" w:rsidP="00532879">
      <w:pPr>
        <w:numPr>
          <w:ilvl w:val="0"/>
          <w:numId w:val="7"/>
        </w:numPr>
        <w:rPr>
          <w:rFonts w:asciiTheme="majorHAnsi" w:hAnsiTheme="majorHAnsi" w:cstheme="majorHAnsi"/>
        </w:rPr>
      </w:pPr>
      <w:r w:rsidRPr="00222D0F">
        <w:rPr>
          <w:rFonts w:asciiTheme="majorHAnsi" w:hAnsiTheme="majorHAnsi" w:cstheme="majorHAnsi"/>
        </w:rPr>
        <w:t xml:space="preserve">The employers </w:t>
      </w:r>
      <w:proofErr w:type="gramStart"/>
      <w:r w:rsidRPr="00222D0F">
        <w:rPr>
          <w:rFonts w:asciiTheme="majorHAnsi" w:hAnsiTheme="majorHAnsi" w:cstheme="majorHAnsi"/>
        </w:rPr>
        <w:t xml:space="preserve">shall provide appropriate PPE to all health care workers following </w:t>
      </w:r>
      <w:r w:rsidR="00573ECE" w:rsidRPr="00222D0F">
        <w:rPr>
          <w:rFonts w:asciiTheme="majorHAnsi" w:hAnsiTheme="majorHAnsi" w:cstheme="majorHAnsi"/>
        </w:rPr>
        <w:t xml:space="preserve">the UW Medicine’s </w:t>
      </w:r>
      <w:r w:rsidRPr="00222D0F">
        <w:rPr>
          <w:rFonts w:asciiTheme="majorHAnsi" w:hAnsiTheme="majorHAnsi" w:cstheme="majorHAnsi"/>
        </w:rPr>
        <w:t>COVID-19 guidelines including triage protocols around scarce resources at all times</w:t>
      </w:r>
      <w:proofErr w:type="gramEnd"/>
      <w:r w:rsidR="004F07E4" w:rsidRPr="00222D0F">
        <w:rPr>
          <w:rFonts w:asciiTheme="majorHAnsi" w:hAnsiTheme="majorHAnsi" w:cstheme="majorHAnsi"/>
        </w:rPr>
        <w:t>. No employee will be disciplined or retaliated against for advocating for PPE that they believe is needed for their and others’ safety.</w:t>
      </w:r>
    </w:p>
    <w:p w14:paraId="3E99DEC0" w14:textId="77777777" w:rsidR="00DC1145" w:rsidRPr="00222D0F" w:rsidRDefault="00DC1145" w:rsidP="00DC1145">
      <w:pPr>
        <w:rPr>
          <w:rFonts w:asciiTheme="majorHAnsi" w:hAnsiTheme="majorHAnsi" w:cstheme="majorHAnsi"/>
        </w:rPr>
      </w:pPr>
    </w:p>
    <w:p w14:paraId="3DDDDFB4" w14:textId="48139575" w:rsidR="00532879" w:rsidRDefault="00E760D2" w:rsidP="00532879">
      <w:pPr>
        <w:numPr>
          <w:ilvl w:val="0"/>
          <w:numId w:val="7"/>
        </w:numPr>
        <w:rPr>
          <w:rFonts w:asciiTheme="majorHAnsi" w:hAnsiTheme="majorHAnsi" w:cstheme="majorHAnsi"/>
        </w:rPr>
      </w:pPr>
      <w:r w:rsidRPr="00222D0F">
        <w:rPr>
          <w:rFonts w:asciiTheme="majorHAnsi" w:hAnsiTheme="majorHAnsi" w:cstheme="majorHAnsi"/>
        </w:rPr>
        <w:t xml:space="preserve">Training </w:t>
      </w:r>
      <w:r w:rsidR="00BC601A" w:rsidRPr="00222D0F">
        <w:rPr>
          <w:rFonts w:asciiTheme="majorHAnsi" w:hAnsiTheme="majorHAnsi" w:cstheme="majorHAnsi"/>
        </w:rPr>
        <w:t>will be</w:t>
      </w:r>
      <w:r w:rsidRPr="00222D0F">
        <w:rPr>
          <w:rFonts w:asciiTheme="majorHAnsi" w:hAnsiTheme="majorHAnsi" w:cstheme="majorHAnsi"/>
        </w:rPr>
        <w:t xml:space="preserve"> provided for</w:t>
      </w:r>
      <w:r w:rsidR="000D1D23" w:rsidRPr="00222D0F">
        <w:rPr>
          <w:rFonts w:asciiTheme="majorHAnsi" w:hAnsiTheme="majorHAnsi" w:cstheme="majorHAnsi"/>
        </w:rPr>
        <w:t xml:space="preserve"> the</w:t>
      </w:r>
      <w:r w:rsidRPr="00222D0F">
        <w:rPr>
          <w:rFonts w:asciiTheme="majorHAnsi" w:hAnsiTheme="majorHAnsi" w:cstheme="majorHAnsi"/>
        </w:rPr>
        <w:t xml:space="preserve"> area to which employee is being </w:t>
      </w:r>
      <w:r w:rsidR="009F6BD9" w:rsidRPr="00222D0F">
        <w:rPr>
          <w:rFonts w:asciiTheme="majorHAnsi" w:hAnsiTheme="majorHAnsi" w:cstheme="majorHAnsi"/>
        </w:rPr>
        <w:t>reassigned.</w:t>
      </w:r>
    </w:p>
    <w:p w14:paraId="32598D03" w14:textId="77777777" w:rsidR="00463844" w:rsidRPr="00222D0F" w:rsidRDefault="00463844" w:rsidP="00463844">
      <w:pPr>
        <w:rPr>
          <w:rFonts w:asciiTheme="majorHAnsi" w:hAnsiTheme="majorHAnsi" w:cstheme="majorHAnsi"/>
        </w:rPr>
      </w:pPr>
    </w:p>
    <w:p w14:paraId="237AEDC7" w14:textId="63C95565" w:rsidR="00573ECE" w:rsidRPr="00222D0F" w:rsidRDefault="00573ECE" w:rsidP="00532879">
      <w:pPr>
        <w:numPr>
          <w:ilvl w:val="0"/>
          <w:numId w:val="7"/>
        </w:numPr>
        <w:rPr>
          <w:rFonts w:asciiTheme="majorHAnsi" w:hAnsiTheme="majorHAnsi" w:cstheme="majorHAnsi"/>
        </w:rPr>
      </w:pPr>
      <w:r w:rsidRPr="00222D0F">
        <w:rPr>
          <w:rFonts w:asciiTheme="majorHAnsi" w:hAnsiTheme="majorHAnsi" w:cstheme="majorHAnsi"/>
        </w:rPr>
        <w:t>The University will follow all guidance and procedures identified by the Washington Department of Labor &amp; Industries regarding health care workers and work-related COVID worker’s compensation claims.</w:t>
      </w:r>
    </w:p>
    <w:p w14:paraId="116B0957" w14:textId="6D4D7824" w:rsidR="00532879" w:rsidRDefault="00773D29" w:rsidP="00532879">
      <w:pPr>
        <w:ind w:left="720"/>
        <w:rPr>
          <w:rFonts w:asciiTheme="majorHAnsi" w:hAnsiTheme="majorHAnsi" w:cstheme="majorHAnsi"/>
        </w:rPr>
      </w:pPr>
      <w:hyperlink r:id="rId8" w:history="1">
        <w:r w:rsidR="00E86B34" w:rsidRPr="00222D0F">
          <w:rPr>
            <w:rStyle w:val="Hyperlink"/>
            <w:rFonts w:asciiTheme="majorHAnsi" w:hAnsiTheme="majorHAnsi" w:cstheme="majorHAnsi"/>
          </w:rPr>
          <w:t>https://lni.wa.gov/agency/outreach/workers-compensation-coverage-and-coronavirus-covid-19-common-questions</w:t>
        </w:r>
      </w:hyperlink>
    </w:p>
    <w:p w14:paraId="5006E467" w14:textId="77777777" w:rsidR="00463844" w:rsidRPr="00222D0F" w:rsidRDefault="00463844" w:rsidP="00532879">
      <w:pPr>
        <w:ind w:left="720"/>
        <w:rPr>
          <w:rFonts w:asciiTheme="majorHAnsi" w:hAnsiTheme="majorHAnsi" w:cstheme="majorHAnsi"/>
        </w:rPr>
      </w:pPr>
    </w:p>
    <w:p w14:paraId="66AC9636" w14:textId="69689DAE" w:rsidR="00135084" w:rsidRDefault="00016F85" w:rsidP="00532879">
      <w:pPr>
        <w:pStyle w:val="ListParagraph"/>
        <w:numPr>
          <w:ilvl w:val="0"/>
          <w:numId w:val="7"/>
        </w:numPr>
        <w:rPr>
          <w:rFonts w:asciiTheme="majorHAnsi" w:hAnsiTheme="majorHAnsi" w:cstheme="majorHAnsi"/>
        </w:rPr>
      </w:pPr>
      <w:r w:rsidRPr="00222D0F">
        <w:rPr>
          <w:rFonts w:asciiTheme="majorHAnsi" w:eastAsia="Times New Roman" w:hAnsiTheme="majorHAnsi" w:cstheme="majorHAnsi"/>
          <w:bdr w:val="none" w:sz="0" w:space="0" w:color="auto" w:frame="1"/>
          <w:lang w:val="en-US"/>
        </w:rPr>
        <w:t>This agreement shall be effective</w:t>
      </w:r>
      <w:r w:rsidR="004E0CF8" w:rsidRPr="00222D0F">
        <w:rPr>
          <w:rFonts w:asciiTheme="majorHAnsi" w:eastAsia="Times New Roman" w:hAnsiTheme="majorHAnsi" w:cstheme="majorHAnsi"/>
          <w:bdr w:val="none" w:sz="0" w:space="0" w:color="auto" w:frame="1"/>
          <w:lang w:val="en-US"/>
        </w:rPr>
        <w:t xml:space="preserve"> </w:t>
      </w:r>
      <w:r w:rsidR="00600701" w:rsidRPr="00222D0F">
        <w:rPr>
          <w:rFonts w:asciiTheme="majorHAnsi" w:eastAsia="Times New Roman" w:hAnsiTheme="majorHAnsi" w:cstheme="majorHAnsi"/>
          <w:bdr w:val="none" w:sz="0" w:space="0" w:color="auto" w:frame="1"/>
          <w:lang w:val="en-US"/>
        </w:rPr>
        <w:t>March 2, 2020</w:t>
      </w:r>
      <w:r w:rsidRPr="00222D0F">
        <w:rPr>
          <w:rFonts w:asciiTheme="majorHAnsi" w:eastAsia="Times New Roman" w:hAnsiTheme="majorHAnsi" w:cstheme="majorHAnsi"/>
          <w:bdr w:val="none" w:sz="0" w:space="0" w:color="auto" w:frame="1"/>
          <w:lang w:val="en-US"/>
        </w:rPr>
        <w:t xml:space="preserve"> and shall continue through May </w:t>
      </w:r>
      <w:r w:rsidR="005E7336" w:rsidRPr="00222D0F">
        <w:rPr>
          <w:rFonts w:asciiTheme="majorHAnsi" w:eastAsia="Times New Roman" w:hAnsiTheme="majorHAnsi" w:cstheme="majorHAnsi"/>
          <w:bdr w:val="none" w:sz="0" w:space="0" w:color="auto" w:frame="1"/>
          <w:lang w:val="en-US"/>
        </w:rPr>
        <w:t>15</w:t>
      </w:r>
      <w:r w:rsidRPr="00222D0F">
        <w:rPr>
          <w:rFonts w:asciiTheme="majorHAnsi" w:eastAsia="Times New Roman" w:hAnsiTheme="majorHAnsi" w:cstheme="majorHAnsi"/>
          <w:bdr w:val="none" w:sz="0" w:space="0" w:color="auto" w:frame="1"/>
          <w:lang w:val="en-US"/>
        </w:rPr>
        <w:t>, 2020, or until the end of the  officially declared State of Emergency, whichever is sooner, with the option to extend upon mutual agreement should the declared State of Emergency (local or state) continue,</w:t>
      </w:r>
      <w:r w:rsidR="00A3277F" w:rsidRPr="00222D0F">
        <w:rPr>
          <w:rFonts w:asciiTheme="majorHAnsi" w:eastAsia="Times New Roman" w:hAnsiTheme="majorHAnsi" w:cstheme="majorHAnsi"/>
          <w:bdr w:val="none" w:sz="0" w:space="0" w:color="auto" w:frame="1"/>
          <w:lang w:val="en-US"/>
        </w:rPr>
        <w:t xml:space="preserve"> </w:t>
      </w:r>
      <w:r w:rsidRPr="00222D0F">
        <w:rPr>
          <w:rFonts w:asciiTheme="majorHAnsi" w:eastAsia="Times New Roman" w:hAnsiTheme="majorHAnsi" w:cstheme="majorHAnsi"/>
          <w:bdr w:val="none" w:sz="0" w:space="0" w:color="auto" w:frame="1"/>
          <w:lang w:val="en-US"/>
        </w:rPr>
        <w:t xml:space="preserve">or the public health guidance remain the same after May </w:t>
      </w:r>
      <w:r w:rsidR="00532879" w:rsidRPr="00222D0F">
        <w:rPr>
          <w:rFonts w:asciiTheme="majorHAnsi" w:eastAsia="Times New Roman" w:hAnsiTheme="majorHAnsi" w:cstheme="majorHAnsi"/>
          <w:bdr w:val="none" w:sz="0" w:space="0" w:color="auto" w:frame="1"/>
          <w:lang w:val="en-US"/>
        </w:rPr>
        <w:t>15</w:t>
      </w:r>
      <w:r w:rsidRPr="00222D0F">
        <w:rPr>
          <w:rFonts w:asciiTheme="majorHAnsi" w:eastAsia="Times New Roman" w:hAnsiTheme="majorHAnsi" w:cstheme="majorHAnsi"/>
          <w:bdr w:val="none" w:sz="0" w:space="0" w:color="auto" w:frame="1"/>
          <w:lang w:val="en-US"/>
        </w:rPr>
        <w:t>, 2020.</w:t>
      </w:r>
      <w:r w:rsidR="00C23449" w:rsidRPr="00222D0F">
        <w:rPr>
          <w:rFonts w:asciiTheme="majorHAnsi" w:eastAsia="Times New Roman" w:hAnsiTheme="majorHAnsi" w:cstheme="majorHAnsi"/>
          <w:bdr w:val="none" w:sz="0" w:space="0" w:color="auto" w:frame="1"/>
          <w:lang w:val="en-US"/>
        </w:rPr>
        <w:t xml:space="preserve"> </w:t>
      </w:r>
      <w:r w:rsidRPr="00222D0F">
        <w:rPr>
          <w:rFonts w:asciiTheme="majorHAnsi" w:eastAsia="Times New Roman" w:hAnsiTheme="majorHAnsi" w:cstheme="majorHAnsi"/>
          <w:bdr w:val="none" w:sz="0" w:space="0" w:color="auto" w:frame="1"/>
          <w:lang w:val="en-US"/>
        </w:rPr>
        <w:t>The parties agree to meet 10 days prior to the expiration of this agreement to discuss</w:t>
      </w:r>
      <w:r w:rsidR="00C23449" w:rsidRPr="00222D0F">
        <w:rPr>
          <w:rFonts w:asciiTheme="majorHAnsi" w:eastAsia="Times New Roman" w:hAnsiTheme="majorHAnsi" w:cstheme="majorHAnsi"/>
          <w:bdr w:val="none" w:sz="0" w:space="0" w:color="auto" w:frame="1"/>
          <w:lang w:val="en-US"/>
        </w:rPr>
        <w:t xml:space="preserve"> </w:t>
      </w:r>
      <w:r w:rsidRPr="00222D0F">
        <w:rPr>
          <w:rFonts w:asciiTheme="majorHAnsi" w:eastAsia="Times New Roman" w:hAnsiTheme="majorHAnsi" w:cstheme="majorHAnsi"/>
          <w:bdr w:val="none" w:sz="0" w:space="0" w:color="auto" w:frame="1"/>
          <w:lang w:val="en-US"/>
        </w:rPr>
        <w:t>continuing or renewing the provisions.</w:t>
      </w:r>
      <w:r w:rsidR="00C23449" w:rsidRPr="00222D0F">
        <w:rPr>
          <w:rFonts w:asciiTheme="majorHAnsi" w:eastAsia="Times New Roman" w:hAnsiTheme="majorHAnsi" w:cstheme="majorHAnsi"/>
          <w:bdr w:val="none" w:sz="0" w:space="0" w:color="auto" w:frame="1"/>
          <w:lang w:val="en-US"/>
        </w:rPr>
        <w:t xml:space="preserve"> </w:t>
      </w:r>
      <w:r w:rsidR="00C11DA3" w:rsidRPr="00222D0F">
        <w:rPr>
          <w:rFonts w:asciiTheme="majorHAnsi" w:hAnsiTheme="majorHAnsi" w:cstheme="majorHAnsi"/>
        </w:rPr>
        <w:t>Nothing in this agreement is a waiver by the parties to bargain the impacts to future working conditions related to COVID19.</w:t>
      </w:r>
    </w:p>
    <w:p w14:paraId="6D7619DD" w14:textId="35C26959" w:rsidR="00F609AD" w:rsidRDefault="00F609AD" w:rsidP="00F609AD">
      <w:pPr>
        <w:rPr>
          <w:rFonts w:asciiTheme="majorHAnsi" w:hAnsiTheme="majorHAnsi" w:cstheme="majorHAnsi"/>
        </w:rPr>
      </w:pPr>
    </w:p>
    <w:p w14:paraId="7E5040B6" w14:textId="67CF8DF6" w:rsidR="00F609AD" w:rsidRDefault="00F609AD" w:rsidP="00F609AD">
      <w:pPr>
        <w:rPr>
          <w:rFonts w:asciiTheme="majorHAnsi" w:hAnsiTheme="majorHAnsi" w:cstheme="majorHAnsi"/>
        </w:rPr>
      </w:pPr>
    </w:p>
    <w:p w14:paraId="2085FC59" w14:textId="4F2E9DF9" w:rsidR="00F609AD" w:rsidRDefault="00F609AD" w:rsidP="00F609AD">
      <w:pPr>
        <w:rPr>
          <w:rFonts w:asciiTheme="majorHAnsi" w:hAnsiTheme="majorHAnsi" w:cstheme="majorHAnsi"/>
        </w:rPr>
      </w:pPr>
    </w:p>
    <w:p w14:paraId="4A6F49C6" w14:textId="77777777" w:rsidR="00F609AD" w:rsidRPr="00F609AD" w:rsidRDefault="00F609AD" w:rsidP="00F609AD">
      <w:pPr>
        <w:rPr>
          <w:rFonts w:asciiTheme="majorHAnsi" w:hAnsiTheme="majorHAnsi" w:cstheme="majorHAnsi"/>
        </w:rPr>
      </w:pPr>
    </w:p>
    <w:p w14:paraId="19387A1B" w14:textId="48AECC75" w:rsidR="00F609AD" w:rsidRDefault="00F609AD" w:rsidP="00F609AD">
      <w:pPr>
        <w:rPr>
          <w:rFonts w:asciiTheme="majorHAnsi" w:hAnsiTheme="majorHAnsi" w:cstheme="majorHAnsi"/>
        </w:rPr>
      </w:pPr>
    </w:p>
    <w:p w14:paraId="70FEB57D" w14:textId="77777777" w:rsidR="00F609AD" w:rsidRDefault="00F609AD" w:rsidP="00F609AD">
      <w:pPr>
        <w:rPr>
          <w:rFonts w:cstheme="minorHAnsi"/>
        </w:rPr>
      </w:pPr>
      <w:r>
        <w:rPr>
          <w:rFonts w:cstheme="minorHAnsi"/>
        </w:rPr>
        <w:t xml:space="preserve">________________________________ </w:t>
      </w:r>
      <w:r>
        <w:rPr>
          <w:rFonts w:cstheme="minorHAnsi"/>
        </w:rPr>
        <w:tab/>
      </w:r>
      <w:r>
        <w:rPr>
          <w:rFonts w:cstheme="minorHAnsi"/>
        </w:rPr>
        <w:tab/>
        <w:t xml:space="preserve"> </w:t>
      </w:r>
      <w:r>
        <w:rPr>
          <w:rFonts w:cstheme="minorHAnsi"/>
          <w:u w:val="single"/>
        </w:rPr>
        <w:t>_______Kristi Aravena ___________</w:t>
      </w:r>
      <w:r>
        <w:rPr>
          <w:rFonts w:cstheme="minorHAnsi"/>
        </w:rPr>
        <w:t xml:space="preserve"> </w:t>
      </w:r>
    </w:p>
    <w:p w14:paraId="768574AB" w14:textId="77777777" w:rsidR="00F609AD" w:rsidRDefault="00F609AD" w:rsidP="00F609AD">
      <w:pPr>
        <w:rPr>
          <w:rFonts w:cstheme="minorHAnsi"/>
        </w:rPr>
      </w:pPr>
      <w:r>
        <w:rPr>
          <w:rFonts w:cstheme="minorHAnsi"/>
        </w:rPr>
        <w:t>For (</w:t>
      </w:r>
      <w:proofErr w:type="gramStart"/>
      <w:r>
        <w:rPr>
          <w:rFonts w:cstheme="minorHAnsi"/>
        </w:rPr>
        <w:t xml:space="preserve">Union)   </w:t>
      </w:r>
      <w:proofErr w:type="gramEnd"/>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For (Employer) </w:t>
      </w:r>
    </w:p>
    <w:p w14:paraId="78D9B27D" w14:textId="77777777" w:rsidR="00F609AD" w:rsidRDefault="00F609AD" w:rsidP="00F609AD">
      <w:pPr>
        <w:rPr>
          <w:rFonts w:cstheme="minorHAnsi"/>
        </w:rPr>
      </w:pPr>
    </w:p>
    <w:p w14:paraId="52A154AE" w14:textId="77777777" w:rsidR="00F609AD" w:rsidRDefault="00F609AD" w:rsidP="00F609AD">
      <w:pPr>
        <w:rPr>
          <w:rFonts w:cstheme="minorHAnsi"/>
        </w:rPr>
      </w:pPr>
    </w:p>
    <w:p w14:paraId="123A6703" w14:textId="77777777" w:rsidR="00F609AD" w:rsidRDefault="00F609AD" w:rsidP="00F609AD">
      <w:pPr>
        <w:rPr>
          <w:rFonts w:cstheme="minorHAnsi"/>
        </w:rPr>
      </w:pPr>
      <w:r>
        <w:rPr>
          <w:rFonts w:cstheme="minorHAnsi"/>
        </w:rPr>
        <w:t xml:space="preserve"> ________________________________ </w:t>
      </w:r>
      <w:r>
        <w:rPr>
          <w:rFonts w:cstheme="minorHAnsi"/>
        </w:rPr>
        <w:tab/>
        <w:t xml:space="preserve"> </w:t>
      </w:r>
      <w:r>
        <w:rPr>
          <w:rFonts w:cstheme="minorHAnsi"/>
          <w:u w:val="single"/>
        </w:rPr>
        <w:t>____________4/10/2020__________</w:t>
      </w:r>
    </w:p>
    <w:p w14:paraId="74E68515" w14:textId="77777777" w:rsidR="00F609AD" w:rsidRPr="00F609AD" w:rsidRDefault="00F609AD" w:rsidP="00F609AD">
      <w:pPr>
        <w:rPr>
          <w:rFonts w:asciiTheme="majorHAnsi" w:hAnsiTheme="majorHAnsi" w:cstheme="majorHAnsi"/>
        </w:rPr>
      </w:pPr>
    </w:p>
    <w:sectPr w:rsidR="00F609AD" w:rsidRPr="00F609A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43E2" w14:textId="77777777" w:rsidR="00773D29" w:rsidRDefault="00773D29" w:rsidP="0077367C">
      <w:pPr>
        <w:spacing w:line="240" w:lineRule="auto"/>
      </w:pPr>
      <w:r>
        <w:separator/>
      </w:r>
    </w:p>
  </w:endnote>
  <w:endnote w:type="continuationSeparator" w:id="0">
    <w:p w14:paraId="3C87479C" w14:textId="77777777" w:rsidR="00773D29" w:rsidRDefault="00773D29" w:rsidP="00773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7BA6" w14:textId="77777777" w:rsidR="00773D29" w:rsidRDefault="00773D29" w:rsidP="0077367C">
      <w:pPr>
        <w:spacing w:line="240" w:lineRule="auto"/>
      </w:pPr>
      <w:r>
        <w:separator/>
      </w:r>
    </w:p>
  </w:footnote>
  <w:footnote w:type="continuationSeparator" w:id="0">
    <w:p w14:paraId="19FD894D" w14:textId="77777777" w:rsidR="00773D29" w:rsidRDefault="00773D29" w:rsidP="00773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B83C" w14:textId="77777777" w:rsidR="0077367C" w:rsidRPr="00B019D0" w:rsidRDefault="0077367C" w:rsidP="0077367C">
    <w:pPr>
      <w:pStyle w:val="Header"/>
      <w:jc w:val="right"/>
      <w:rPr>
        <w:rFonts w:asciiTheme="majorHAnsi" w:hAnsiTheme="majorHAnsi" w:cstheme="majorHAnsi"/>
      </w:rPr>
    </w:pPr>
    <w:r w:rsidRPr="00B019D0">
      <w:rPr>
        <w:rFonts w:asciiTheme="majorHAnsi" w:hAnsiTheme="majorHAnsi" w:cstheme="majorHAnsi"/>
      </w:rPr>
      <w:t>UW Medicine Union Coalition</w:t>
    </w:r>
  </w:p>
  <w:p w14:paraId="5786908B" w14:textId="77777777" w:rsidR="0077367C" w:rsidRPr="00B019D0" w:rsidRDefault="0077367C" w:rsidP="0077367C">
    <w:pPr>
      <w:pStyle w:val="Header"/>
      <w:jc w:val="right"/>
      <w:rPr>
        <w:rFonts w:asciiTheme="majorHAnsi" w:hAnsiTheme="majorHAnsi" w:cstheme="majorHAnsi"/>
      </w:rPr>
    </w:pPr>
    <w:r w:rsidRPr="00B019D0">
      <w:rPr>
        <w:rFonts w:asciiTheme="majorHAnsi" w:hAnsiTheme="majorHAnsi" w:cstheme="majorHAnsi"/>
      </w:rPr>
      <w:t>SEIU Healthcare 1199NW, WSNA, WFSE, SEIU 925</w:t>
    </w:r>
  </w:p>
  <w:p w14:paraId="6063FE8F" w14:textId="6F93D3B5" w:rsidR="0077367C" w:rsidRPr="00B019D0" w:rsidRDefault="003C5ED2" w:rsidP="0077367C">
    <w:pPr>
      <w:pStyle w:val="Header"/>
      <w:jc w:val="right"/>
      <w:rPr>
        <w:rFonts w:asciiTheme="majorHAnsi" w:hAnsiTheme="majorHAnsi" w:cstheme="majorHAnsi"/>
      </w:rPr>
    </w:pPr>
    <w:r>
      <w:rPr>
        <w:rFonts w:asciiTheme="majorHAnsi" w:hAnsiTheme="majorHAnsi" w:cstheme="majorHAnsi"/>
      </w:rPr>
      <w:t>Tentative Agreement</w:t>
    </w:r>
  </w:p>
  <w:p w14:paraId="77299A86" w14:textId="4A847D6A" w:rsidR="0077367C" w:rsidRDefault="00C11DA3" w:rsidP="0077367C">
    <w:pPr>
      <w:pStyle w:val="Header"/>
      <w:jc w:val="right"/>
    </w:pPr>
    <w:r>
      <w:rPr>
        <w:rFonts w:asciiTheme="majorHAnsi" w:hAnsiTheme="majorHAnsi" w:cstheme="majorHAnsi"/>
      </w:rPr>
      <w:t>4/</w:t>
    </w:r>
    <w:r w:rsidR="00354640">
      <w:rPr>
        <w:rFonts w:asciiTheme="majorHAnsi" w:hAnsiTheme="majorHAnsi" w:cstheme="majorHAnsi"/>
      </w:rPr>
      <w:t>10</w:t>
    </w:r>
    <w:r w:rsidR="0077367C" w:rsidRPr="00B019D0">
      <w:rPr>
        <w:rFonts w:asciiTheme="majorHAnsi" w:hAnsiTheme="majorHAnsi" w:cstheme="majorHAnsi"/>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5EE"/>
    <w:multiLevelType w:val="multilevel"/>
    <w:tmpl w:val="6458EC8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B67B0E"/>
    <w:multiLevelType w:val="multilevel"/>
    <w:tmpl w:val="3B242C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634FCD"/>
    <w:multiLevelType w:val="multilevel"/>
    <w:tmpl w:val="66A646B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1033F0"/>
    <w:multiLevelType w:val="multilevel"/>
    <w:tmpl w:val="651EAB46"/>
    <w:lvl w:ilvl="0">
      <w:start w:val="1"/>
      <w:numFmt w:val="decimal"/>
      <w:lvlText w:val="%1."/>
      <w:lvlJc w:val="left"/>
      <w:pPr>
        <w:ind w:left="72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B057A1"/>
    <w:multiLevelType w:val="multilevel"/>
    <w:tmpl w:val="026AD3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C966CEA"/>
    <w:multiLevelType w:val="multilevel"/>
    <w:tmpl w:val="561CF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8B715F"/>
    <w:multiLevelType w:val="hybridMultilevel"/>
    <w:tmpl w:val="34E208FE"/>
    <w:lvl w:ilvl="0" w:tplc="67A6E74E">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7" w15:restartNumberingAfterBreak="0">
    <w:nsid w:val="70717208"/>
    <w:multiLevelType w:val="multilevel"/>
    <w:tmpl w:val="10AA92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39B5064"/>
    <w:multiLevelType w:val="hybridMultilevel"/>
    <w:tmpl w:val="EA705D68"/>
    <w:lvl w:ilvl="0" w:tplc="7BB6643C">
      <w:start w:val="1"/>
      <w:numFmt w:val="lowerLetter"/>
      <w:lvlText w:val="%1."/>
      <w:lvlJc w:val="left"/>
      <w:pPr>
        <w:ind w:left="1800" w:hanging="360"/>
      </w:pPr>
      <w:rPr>
        <w:rFonts w:ascii="Calibri" w:hAnsi="Calibri" w:cs="Calibri"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84"/>
    <w:rsid w:val="00003E95"/>
    <w:rsid w:val="00015172"/>
    <w:rsid w:val="00016F85"/>
    <w:rsid w:val="0003181C"/>
    <w:rsid w:val="00046D93"/>
    <w:rsid w:val="0005315B"/>
    <w:rsid w:val="00083DB3"/>
    <w:rsid w:val="000C750C"/>
    <w:rsid w:val="000D1D23"/>
    <w:rsid w:val="0010696D"/>
    <w:rsid w:val="00130053"/>
    <w:rsid w:val="00135084"/>
    <w:rsid w:val="00137397"/>
    <w:rsid w:val="00152E55"/>
    <w:rsid w:val="001550D1"/>
    <w:rsid w:val="00190BE3"/>
    <w:rsid w:val="00193587"/>
    <w:rsid w:val="001C1B9F"/>
    <w:rsid w:val="001E57C0"/>
    <w:rsid w:val="0020216E"/>
    <w:rsid w:val="002065AE"/>
    <w:rsid w:val="00222D0F"/>
    <w:rsid w:val="00227300"/>
    <w:rsid w:val="00270C42"/>
    <w:rsid w:val="00280F6D"/>
    <w:rsid w:val="00294230"/>
    <w:rsid w:val="002E55E3"/>
    <w:rsid w:val="002F38E8"/>
    <w:rsid w:val="003225BD"/>
    <w:rsid w:val="00336F57"/>
    <w:rsid w:val="003437BD"/>
    <w:rsid w:val="00354640"/>
    <w:rsid w:val="003726F2"/>
    <w:rsid w:val="00385F68"/>
    <w:rsid w:val="003A6F58"/>
    <w:rsid w:val="003C5ED2"/>
    <w:rsid w:val="003E1121"/>
    <w:rsid w:val="00413A19"/>
    <w:rsid w:val="00444BBA"/>
    <w:rsid w:val="00451379"/>
    <w:rsid w:val="00463844"/>
    <w:rsid w:val="004A1668"/>
    <w:rsid w:val="004B30C5"/>
    <w:rsid w:val="004D3599"/>
    <w:rsid w:val="004E0CF8"/>
    <w:rsid w:val="004F07E4"/>
    <w:rsid w:val="004F59BF"/>
    <w:rsid w:val="00532879"/>
    <w:rsid w:val="0054160C"/>
    <w:rsid w:val="0055322F"/>
    <w:rsid w:val="00573ECE"/>
    <w:rsid w:val="00576C36"/>
    <w:rsid w:val="005E5235"/>
    <w:rsid w:val="005E7336"/>
    <w:rsid w:val="00600701"/>
    <w:rsid w:val="00600A17"/>
    <w:rsid w:val="00614F31"/>
    <w:rsid w:val="00642FE5"/>
    <w:rsid w:val="00672763"/>
    <w:rsid w:val="006827C8"/>
    <w:rsid w:val="00686F27"/>
    <w:rsid w:val="006C77C4"/>
    <w:rsid w:val="006F0805"/>
    <w:rsid w:val="006F0811"/>
    <w:rsid w:val="00701998"/>
    <w:rsid w:val="0070450E"/>
    <w:rsid w:val="00707291"/>
    <w:rsid w:val="00712EF4"/>
    <w:rsid w:val="0073317D"/>
    <w:rsid w:val="00762047"/>
    <w:rsid w:val="0076593B"/>
    <w:rsid w:val="0077367C"/>
    <w:rsid w:val="00773D29"/>
    <w:rsid w:val="007878E7"/>
    <w:rsid w:val="007B3A4A"/>
    <w:rsid w:val="007C3BA9"/>
    <w:rsid w:val="007C79D3"/>
    <w:rsid w:val="007E4A4C"/>
    <w:rsid w:val="007E7A59"/>
    <w:rsid w:val="007F3BD8"/>
    <w:rsid w:val="007F70B9"/>
    <w:rsid w:val="00830802"/>
    <w:rsid w:val="00854BE4"/>
    <w:rsid w:val="008703DB"/>
    <w:rsid w:val="0087043E"/>
    <w:rsid w:val="008A563F"/>
    <w:rsid w:val="008D511E"/>
    <w:rsid w:val="009927B3"/>
    <w:rsid w:val="009B13D6"/>
    <w:rsid w:val="009B32DF"/>
    <w:rsid w:val="009D39E3"/>
    <w:rsid w:val="009D42EC"/>
    <w:rsid w:val="009D4627"/>
    <w:rsid w:val="009F6BD9"/>
    <w:rsid w:val="009F78E6"/>
    <w:rsid w:val="00A00B9A"/>
    <w:rsid w:val="00A30038"/>
    <w:rsid w:val="00A3277F"/>
    <w:rsid w:val="00A56C38"/>
    <w:rsid w:val="00A704D0"/>
    <w:rsid w:val="00A731A9"/>
    <w:rsid w:val="00A956ED"/>
    <w:rsid w:val="00AC32B5"/>
    <w:rsid w:val="00AE699B"/>
    <w:rsid w:val="00B019D0"/>
    <w:rsid w:val="00B2683D"/>
    <w:rsid w:val="00B60E2F"/>
    <w:rsid w:val="00B76677"/>
    <w:rsid w:val="00B8016C"/>
    <w:rsid w:val="00BA2C79"/>
    <w:rsid w:val="00BC601A"/>
    <w:rsid w:val="00BE77AD"/>
    <w:rsid w:val="00C0109E"/>
    <w:rsid w:val="00C11DA3"/>
    <w:rsid w:val="00C1253D"/>
    <w:rsid w:val="00C23449"/>
    <w:rsid w:val="00C328F7"/>
    <w:rsid w:val="00C471EE"/>
    <w:rsid w:val="00C5021C"/>
    <w:rsid w:val="00C5287A"/>
    <w:rsid w:val="00C57178"/>
    <w:rsid w:val="00C6382A"/>
    <w:rsid w:val="00C70AF8"/>
    <w:rsid w:val="00C8245D"/>
    <w:rsid w:val="00C85894"/>
    <w:rsid w:val="00C94FEE"/>
    <w:rsid w:val="00CB1CCA"/>
    <w:rsid w:val="00CC280E"/>
    <w:rsid w:val="00CE7648"/>
    <w:rsid w:val="00CF486D"/>
    <w:rsid w:val="00CF541D"/>
    <w:rsid w:val="00D12071"/>
    <w:rsid w:val="00D74064"/>
    <w:rsid w:val="00DC1145"/>
    <w:rsid w:val="00DE66DA"/>
    <w:rsid w:val="00DF0E76"/>
    <w:rsid w:val="00E10C74"/>
    <w:rsid w:val="00E43F11"/>
    <w:rsid w:val="00E760D2"/>
    <w:rsid w:val="00E84ABF"/>
    <w:rsid w:val="00E85051"/>
    <w:rsid w:val="00E86A1C"/>
    <w:rsid w:val="00E86B34"/>
    <w:rsid w:val="00E91BF0"/>
    <w:rsid w:val="00E948DE"/>
    <w:rsid w:val="00EA5065"/>
    <w:rsid w:val="00EE3F74"/>
    <w:rsid w:val="00EE4AE0"/>
    <w:rsid w:val="00F064C9"/>
    <w:rsid w:val="00F24973"/>
    <w:rsid w:val="00F609AD"/>
    <w:rsid w:val="00F662A1"/>
    <w:rsid w:val="00F736B7"/>
    <w:rsid w:val="00FB0BB1"/>
    <w:rsid w:val="00FD3F64"/>
    <w:rsid w:val="00FE72FB"/>
    <w:rsid w:val="00FF4002"/>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F9FB"/>
  <w15:docId w15:val="{865D680E-A686-47C5-AA48-F6A4CDE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7367C"/>
    <w:pPr>
      <w:tabs>
        <w:tab w:val="center" w:pos="4680"/>
        <w:tab w:val="right" w:pos="9360"/>
      </w:tabs>
      <w:spacing w:line="240" w:lineRule="auto"/>
    </w:pPr>
  </w:style>
  <w:style w:type="character" w:customStyle="1" w:styleId="HeaderChar">
    <w:name w:val="Header Char"/>
    <w:basedOn w:val="DefaultParagraphFont"/>
    <w:link w:val="Header"/>
    <w:uiPriority w:val="99"/>
    <w:rsid w:val="0077367C"/>
  </w:style>
  <w:style w:type="paragraph" w:styleId="Footer">
    <w:name w:val="footer"/>
    <w:basedOn w:val="Normal"/>
    <w:link w:val="FooterChar"/>
    <w:uiPriority w:val="99"/>
    <w:unhideWhenUsed/>
    <w:rsid w:val="0077367C"/>
    <w:pPr>
      <w:tabs>
        <w:tab w:val="center" w:pos="4680"/>
        <w:tab w:val="right" w:pos="9360"/>
      </w:tabs>
      <w:spacing w:line="240" w:lineRule="auto"/>
    </w:pPr>
  </w:style>
  <w:style w:type="character" w:customStyle="1" w:styleId="FooterChar">
    <w:name w:val="Footer Char"/>
    <w:basedOn w:val="DefaultParagraphFont"/>
    <w:link w:val="Footer"/>
    <w:uiPriority w:val="99"/>
    <w:rsid w:val="0077367C"/>
  </w:style>
  <w:style w:type="paragraph" w:customStyle="1" w:styleId="xmsonormal">
    <w:name w:val="x_msonormal"/>
    <w:basedOn w:val="Normal"/>
    <w:uiPriority w:val="99"/>
    <w:rsid w:val="00DF0E76"/>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5E52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35"/>
    <w:rPr>
      <w:rFonts w:ascii="Segoe UI" w:hAnsi="Segoe UI" w:cs="Segoe UI"/>
      <w:sz w:val="18"/>
      <w:szCs w:val="18"/>
    </w:rPr>
  </w:style>
  <w:style w:type="paragraph" w:styleId="ListParagraph">
    <w:name w:val="List Paragraph"/>
    <w:basedOn w:val="Normal"/>
    <w:uiPriority w:val="34"/>
    <w:qFormat/>
    <w:rsid w:val="00FF4002"/>
    <w:pPr>
      <w:ind w:left="720"/>
      <w:contextualSpacing/>
    </w:pPr>
  </w:style>
  <w:style w:type="character" w:styleId="CommentReference">
    <w:name w:val="annotation reference"/>
    <w:basedOn w:val="DefaultParagraphFont"/>
    <w:uiPriority w:val="99"/>
    <w:semiHidden/>
    <w:unhideWhenUsed/>
    <w:rsid w:val="00573ECE"/>
    <w:rPr>
      <w:sz w:val="16"/>
      <w:szCs w:val="16"/>
    </w:rPr>
  </w:style>
  <w:style w:type="paragraph" w:styleId="CommentText">
    <w:name w:val="annotation text"/>
    <w:basedOn w:val="Normal"/>
    <w:link w:val="CommentTextChar"/>
    <w:uiPriority w:val="99"/>
    <w:unhideWhenUsed/>
    <w:rsid w:val="00573ECE"/>
    <w:pPr>
      <w:spacing w:line="240" w:lineRule="auto"/>
    </w:pPr>
    <w:rPr>
      <w:sz w:val="20"/>
      <w:szCs w:val="20"/>
    </w:rPr>
  </w:style>
  <w:style w:type="character" w:customStyle="1" w:styleId="CommentTextChar">
    <w:name w:val="Comment Text Char"/>
    <w:basedOn w:val="DefaultParagraphFont"/>
    <w:link w:val="CommentText"/>
    <w:uiPriority w:val="99"/>
    <w:rsid w:val="00573ECE"/>
    <w:rPr>
      <w:sz w:val="20"/>
      <w:szCs w:val="20"/>
    </w:rPr>
  </w:style>
  <w:style w:type="paragraph" w:styleId="CommentSubject">
    <w:name w:val="annotation subject"/>
    <w:basedOn w:val="CommentText"/>
    <w:next w:val="CommentText"/>
    <w:link w:val="CommentSubjectChar"/>
    <w:uiPriority w:val="99"/>
    <w:semiHidden/>
    <w:unhideWhenUsed/>
    <w:rsid w:val="00573ECE"/>
    <w:rPr>
      <w:b/>
      <w:bCs/>
    </w:rPr>
  </w:style>
  <w:style w:type="character" w:customStyle="1" w:styleId="CommentSubjectChar">
    <w:name w:val="Comment Subject Char"/>
    <w:basedOn w:val="CommentTextChar"/>
    <w:link w:val="CommentSubject"/>
    <w:uiPriority w:val="99"/>
    <w:semiHidden/>
    <w:rsid w:val="00573ECE"/>
    <w:rPr>
      <w:b/>
      <w:bCs/>
      <w:sz w:val="20"/>
      <w:szCs w:val="20"/>
    </w:rPr>
  </w:style>
  <w:style w:type="character" w:styleId="Hyperlink">
    <w:name w:val="Hyperlink"/>
    <w:basedOn w:val="DefaultParagraphFont"/>
    <w:uiPriority w:val="99"/>
    <w:unhideWhenUsed/>
    <w:rsid w:val="00573ECE"/>
    <w:rPr>
      <w:color w:val="0000FF" w:themeColor="hyperlink"/>
      <w:u w:val="single"/>
    </w:rPr>
  </w:style>
  <w:style w:type="character" w:customStyle="1" w:styleId="UnresolvedMention1">
    <w:name w:val="Unresolved Mention1"/>
    <w:basedOn w:val="DefaultParagraphFont"/>
    <w:uiPriority w:val="99"/>
    <w:semiHidden/>
    <w:unhideWhenUsed/>
    <w:rsid w:val="00E86B34"/>
    <w:rPr>
      <w:color w:val="605E5C"/>
      <w:shd w:val="clear" w:color="auto" w:fill="E1DFDD"/>
    </w:rPr>
  </w:style>
  <w:style w:type="character" w:customStyle="1" w:styleId="UnresolvedMention2">
    <w:name w:val="Unresolved Mention2"/>
    <w:basedOn w:val="DefaultParagraphFont"/>
    <w:uiPriority w:val="99"/>
    <w:semiHidden/>
    <w:unhideWhenUsed/>
    <w:rsid w:val="00600A17"/>
    <w:rPr>
      <w:color w:val="605E5C"/>
      <w:shd w:val="clear" w:color="auto" w:fill="E1DFDD"/>
    </w:rPr>
  </w:style>
  <w:style w:type="paragraph" w:styleId="NormalWeb">
    <w:name w:val="Normal (Web)"/>
    <w:basedOn w:val="Normal"/>
    <w:uiPriority w:val="99"/>
    <w:semiHidden/>
    <w:unhideWhenUsed/>
    <w:rsid w:val="00190B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WTNorm">
    <w:name w:val="DWTNorm"/>
    <w:basedOn w:val="Normal"/>
    <w:qFormat/>
    <w:rsid w:val="00C57178"/>
    <w:pPr>
      <w:widowControl w:val="0"/>
      <w:autoSpaceDE w:val="0"/>
      <w:autoSpaceDN w:val="0"/>
      <w:adjustRightInd w:val="0"/>
      <w:spacing w:after="240" w:line="240" w:lineRule="auto"/>
    </w:pPr>
    <w:rPr>
      <w:rFonts w:ascii="Times New Roman" w:eastAsiaTheme="minorEastAsia" w:hAnsi="Times New Roman" w:cs="Times New Roman"/>
      <w:sz w:val="24"/>
      <w:szCs w:val="20"/>
      <w:lang w:val="en-US"/>
    </w:rPr>
  </w:style>
  <w:style w:type="character" w:styleId="UnresolvedMention">
    <w:name w:val="Unresolved Mention"/>
    <w:basedOn w:val="DefaultParagraphFont"/>
    <w:uiPriority w:val="99"/>
    <w:semiHidden/>
    <w:unhideWhenUsed/>
    <w:rsid w:val="00CF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1824">
      <w:bodyDiv w:val="1"/>
      <w:marLeft w:val="0"/>
      <w:marRight w:val="0"/>
      <w:marTop w:val="0"/>
      <w:marBottom w:val="0"/>
      <w:divBdr>
        <w:top w:val="none" w:sz="0" w:space="0" w:color="auto"/>
        <w:left w:val="none" w:sz="0" w:space="0" w:color="auto"/>
        <w:bottom w:val="none" w:sz="0" w:space="0" w:color="auto"/>
        <w:right w:val="none" w:sz="0" w:space="0" w:color="auto"/>
      </w:divBdr>
    </w:div>
    <w:div w:id="553933821">
      <w:bodyDiv w:val="1"/>
      <w:marLeft w:val="0"/>
      <w:marRight w:val="0"/>
      <w:marTop w:val="0"/>
      <w:marBottom w:val="0"/>
      <w:divBdr>
        <w:top w:val="none" w:sz="0" w:space="0" w:color="auto"/>
        <w:left w:val="none" w:sz="0" w:space="0" w:color="auto"/>
        <w:bottom w:val="none" w:sz="0" w:space="0" w:color="auto"/>
        <w:right w:val="none" w:sz="0" w:space="0" w:color="auto"/>
      </w:divBdr>
      <w:divsChild>
        <w:div w:id="2062709982">
          <w:marLeft w:val="0"/>
          <w:marRight w:val="0"/>
          <w:marTop w:val="75"/>
          <w:marBottom w:val="75"/>
          <w:divBdr>
            <w:top w:val="none" w:sz="0" w:space="0" w:color="auto"/>
            <w:left w:val="none" w:sz="0" w:space="0" w:color="auto"/>
            <w:bottom w:val="none" w:sz="0" w:space="0" w:color="auto"/>
            <w:right w:val="none" w:sz="0" w:space="0" w:color="auto"/>
          </w:divBdr>
          <w:divsChild>
            <w:div w:id="163790232">
              <w:marLeft w:val="0"/>
              <w:marRight w:val="0"/>
              <w:marTop w:val="0"/>
              <w:marBottom w:val="0"/>
              <w:divBdr>
                <w:top w:val="none" w:sz="0" w:space="0" w:color="auto"/>
                <w:left w:val="none" w:sz="0" w:space="0" w:color="auto"/>
                <w:bottom w:val="none" w:sz="0" w:space="0" w:color="auto"/>
                <w:right w:val="none" w:sz="0" w:space="0" w:color="auto"/>
              </w:divBdr>
            </w:div>
          </w:divsChild>
        </w:div>
        <w:div w:id="1533301483">
          <w:marLeft w:val="0"/>
          <w:marRight w:val="0"/>
          <w:marTop w:val="75"/>
          <w:marBottom w:val="75"/>
          <w:divBdr>
            <w:top w:val="none" w:sz="0" w:space="0" w:color="auto"/>
            <w:left w:val="none" w:sz="0" w:space="0" w:color="auto"/>
            <w:bottom w:val="none" w:sz="0" w:space="0" w:color="auto"/>
            <w:right w:val="none" w:sz="0" w:space="0" w:color="auto"/>
          </w:divBdr>
          <w:divsChild>
            <w:div w:id="3788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7959">
      <w:bodyDiv w:val="1"/>
      <w:marLeft w:val="0"/>
      <w:marRight w:val="0"/>
      <w:marTop w:val="0"/>
      <w:marBottom w:val="0"/>
      <w:divBdr>
        <w:top w:val="none" w:sz="0" w:space="0" w:color="auto"/>
        <w:left w:val="none" w:sz="0" w:space="0" w:color="auto"/>
        <w:bottom w:val="none" w:sz="0" w:space="0" w:color="auto"/>
        <w:right w:val="none" w:sz="0" w:space="0" w:color="auto"/>
      </w:divBdr>
    </w:div>
    <w:div w:id="1480879275">
      <w:bodyDiv w:val="1"/>
      <w:marLeft w:val="0"/>
      <w:marRight w:val="0"/>
      <w:marTop w:val="0"/>
      <w:marBottom w:val="0"/>
      <w:divBdr>
        <w:top w:val="none" w:sz="0" w:space="0" w:color="auto"/>
        <w:left w:val="none" w:sz="0" w:space="0" w:color="auto"/>
        <w:bottom w:val="none" w:sz="0" w:space="0" w:color="auto"/>
        <w:right w:val="none" w:sz="0" w:space="0" w:color="auto"/>
      </w:divBdr>
    </w:div>
    <w:div w:id="1603806006">
      <w:bodyDiv w:val="1"/>
      <w:marLeft w:val="0"/>
      <w:marRight w:val="0"/>
      <w:marTop w:val="0"/>
      <w:marBottom w:val="0"/>
      <w:divBdr>
        <w:top w:val="none" w:sz="0" w:space="0" w:color="auto"/>
        <w:left w:val="none" w:sz="0" w:space="0" w:color="auto"/>
        <w:bottom w:val="none" w:sz="0" w:space="0" w:color="auto"/>
        <w:right w:val="none" w:sz="0" w:space="0" w:color="auto"/>
      </w:divBdr>
    </w:div>
    <w:div w:id="1622955810">
      <w:bodyDiv w:val="1"/>
      <w:marLeft w:val="0"/>
      <w:marRight w:val="0"/>
      <w:marTop w:val="0"/>
      <w:marBottom w:val="0"/>
      <w:divBdr>
        <w:top w:val="none" w:sz="0" w:space="0" w:color="auto"/>
        <w:left w:val="none" w:sz="0" w:space="0" w:color="auto"/>
        <w:bottom w:val="none" w:sz="0" w:space="0" w:color="auto"/>
        <w:right w:val="none" w:sz="0" w:space="0" w:color="auto"/>
      </w:divBdr>
    </w:div>
    <w:div w:id="198411960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0">
          <w:marLeft w:val="0"/>
          <w:marRight w:val="0"/>
          <w:marTop w:val="75"/>
          <w:marBottom w:val="75"/>
          <w:divBdr>
            <w:top w:val="none" w:sz="0" w:space="0" w:color="auto"/>
            <w:left w:val="none" w:sz="0" w:space="0" w:color="auto"/>
            <w:bottom w:val="none" w:sz="0" w:space="0" w:color="auto"/>
            <w:right w:val="none" w:sz="0" w:space="0" w:color="auto"/>
          </w:divBdr>
          <w:divsChild>
            <w:div w:id="1873180383">
              <w:marLeft w:val="0"/>
              <w:marRight w:val="0"/>
              <w:marTop w:val="0"/>
              <w:marBottom w:val="0"/>
              <w:divBdr>
                <w:top w:val="none" w:sz="0" w:space="0" w:color="auto"/>
                <w:left w:val="none" w:sz="0" w:space="0" w:color="auto"/>
                <w:bottom w:val="none" w:sz="0" w:space="0" w:color="auto"/>
                <w:right w:val="none" w:sz="0" w:space="0" w:color="auto"/>
              </w:divBdr>
            </w:div>
          </w:divsChild>
        </w:div>
        <w:div w:id="1592667312">
          <w:marLeft w:val="0"/>
          <w:marRight w:val="0"/>
          <w:marTop w:val="75"/>
          <w:marBottom w:val="75"/>
          <w:divBdr>
            <w:top w:val="none" w:sz="0" w:space="0" w:color="auto"/>
            <w:left w:val="none" w:sz="0" w:space="0" w:color="auto"/>
            <w:bottom w:val="none" w:sz="0" w:space="0" w:color="auto"/>
            <w:right w:val="none" w:sz="0" w:space="0" w:color="auto"/>
          </w:divBdr>
          <w:divsChild>
            <w:div w:id="16004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642">
      <w:bodyDiv w:val="1"/>
      <w:marLeft w:val="0"/>
      <w:marRight w:val="0"/>
      <w:marTop w:val="0"/>
      <w:marBottom w:val="0"/>
      <w:divBdr>
        <w:top w:val="none" w:sz="0" w:space="0" w:color="auto"/>
        <w:left w:val="none" w:sz="0" w:space="0" w:color="auto"/>
        <w:bottom w:val="none" w:sz="0" w:space="0" w:color="auto"/>
        <w:right w:val="none" w:sz="0" w:space="0" w:color="auto"/>
      </w:divBdr>
    </w:div>
    <w:div w:id="205830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i.wa.gov/agency/outreach/workers-compensation-coverage-and-coronavirus-covid-19-common-questions" TargetMode="External"/><Relationship Id="rId3" Type="http://schemas.openxmlformats.org/officeDocument/2006/relationships/settings" Target="settings.xml"/><Relationship Id="rId7" Type="http://schemas.openxmlformats.org/officeDocument/2006/relationships/hyperlink" Target="https://finance.uw.edu/travel/Ground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Smith</dc:creator>
  <cp:lastModifiedBy>Pato and Kristi Aravena</cp:lastModifiedBy>
  <cp:revision>3</cp:revision>
  <cp:lastPrinted>2020-04-10T21:37:00Z</cp:lastPrinted>
  <dcterms:created xsi:type="dcterms:W3CDTF">2020-04-11T02:51:00Z</dcterms:created>
  <dcterms:modified xsi:type="dcterms:W3CDTF">2020-04-11T03:07:00Z</dcterms:modified>
</cp:coreProperties>
</file>