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45D7" w14:textId="763DF044" w:rsidR="0045621C" w:rsidRDefault="0045621C" w:rsidP="0045621C">
      <w:pPr>
        <w:ind w:left="-36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</w:t>
      </w:r>
      <w:r w:rsidR="008708EF" w:rsidRPr="009D3B41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1375E5C" wp14:editId="5D0CBA4D">
            <wp:extent cx="2367643" cy="1227667"/>
            <wp:effectExtent l="0" t="0" r="0" b="0"/>
            <wp:docPr id="9" name="Picture 4" descr="A logo with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A logo with blue and green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34" cy="123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FE807" w14:textId="4C53F31D" w:rsidR="0045621C" w:rsidRPr="00E67BD9" w:rsidRDefault="0045621C" w:rsidP="0045621C">
      <w:pPr>
        <w:spacing w:after="120"/>
        <w:jc w:val="center"/>
        <w:rPr>
          <w:rFonts w:ascii="Times New Roman Bold" w:hAnsi="Times New Roman Bold"/>
          <w:b/>
          <w:sz w:val="48"/>
        </w:rPr>
      </w:pPr>
      <w:r>
        <w:rPr>
          <w:rFonts w:ascii="Times New Roman" w:hAnsi="Times New Roman"/>
          <w:noProof/>
        </w:rPr>
        <w:t xml:space="preserve"> </w:t>
      </w:r>
      <w:r w:rsidRPr="00E67BD9">
        <w:rPr>
          <w:rFonts w:ascii="Times New Roman Bold" w:hAnsi="Times New Roman Bold"/>
          <w:b/>
          <w:sz w:val="48"/>
        </w:rPr>
        <w:t>Summary of Tentative Agreement</w:t>
      </w:r>
    </w:p>
    <w:p w14:paraId="2625630F" w14:textId="03946BF3" w:rsidR="0045621C" w:rsidRDefault="0045621C" w:rsidP="0045621C">
      <w:pPr>
        <w:spacing w:after="120"/>
        <w:jc w:val="center"/>
        <w:rPr>
          <w:rFonts w:ascii="Times New Roman" w:hAnsi="Times New Roman"/>
        </w:rPr>
      </w:pPr>
      <w:r w:rsidRPr="008146FD">
        <w:rPr>
          <w:rFonts w:ascii="Times New Roman" w:hAnsi="Times New Roman"/>
          <w:b/>
          <w:sz w:val="28"/>
          <w:szCs w:val="28"/>
        </w:rPr>
        <w:t xml:space="preserve">Reached for </w:t>
      </w:r>
      <w:r w:rsidR="006C7726">
        <w:rPr>
          <w:rFonts w:ascii="Times New Roman" w:hAnsi="Times New Roman"/>
          <w:b/>
          <w:sz w:val="28"/>
          <w:szCs w:val="28"/>
        </w:rPr>
        <w:t>the 2025</w:t>
      </w:r>
      <w:r w:rsidR="00E70C35">
        <w:rPr>
          <w:rFonts w:ascii="Times New Roman" w:hAnsi="Times New Roman"/>
          <w:b/>
          <w:sz w:val="28"/>
          <w:szCs w:val="28"/>
        </w:rPr>
        <w:t xml:space="preserve"> - </w:t>
      </w:r>
      <w:r w:rsidR="006C7726">
        <w:rPr>
          <w:rFonts w:ascii="Times New Roman" w:hAnsi="Times New Roman"/>
          <w:b/>
          <w:sz w:val="28"/>
          <w:szCs w:val="28"/>
        </w:rPr>
        <w:t>2028 Washington Federation of State Employees and Renton Technical College</w:t>
      </w:r>
      <w:r w:rsidR="00DD4B0E" w:rsidRPr="00DD4B0E">
        <w:rPr>
          <w:rFonts w:ascii="Times New Roman" w:hAnsi="Times New Roman"/>
          <w:b/>
          <w:sz w:val="28"/>
          <w:szCs w:val="28"/>
        </w:rPr>
        <w:t xml:space="preserve"> </w:t>
      </w:r>
      <w:r w:rsidRPr="008146FD">
        <w:rPr>
          <w:rFonts w:ascii="Times New Roman" w:hAnsi="Times New Roman"/>
          <w:b/>
          <w:sz w:val="28"/>
          <w:szCs w:val="28"/>
        </w:rPr>
        <w:t>CBA</w:t>
      </w:r>
      <w:r>
        <w:rPr>
          <w:rFonts w:ascii="Times New Roman" w:hAnsi="Times New Roman"/>
          <w:b/>
        </w:rPr>
        <w:br/>
      </w:r>
    </w:p>
    <w:p w14:paraId="0355FC83" w14:textId="77849556" w:rsidR="0045621C" w:rsidRDefault="0045621C" w:rsidP="0045621C">
      <w:pPr>
        <w:spacing w:after="120"/>
        <w:rPr>
          <w:rFonts w:ascii="Times New Roman" w:hAnsi="Times New Roman"/>
          <w:b/>
          <w:sz w:val="26"/>
        </w:rPr>
      </w:pPr>
      <w:r w:rsidRPr="000209B8">
        <w:rPr>
          <w:rFonts w:ascii="Times New Roman" w:hAnsi="Times New Roman"/>
        </w:rPr>
        <w:t xml:space="preserve">This is a summary that highlights and explains the most significant provisions of the Tentative Agreement </w:t>
      </w:r>
      <w:r w:rsidR="00831EAD">
        <w:rPr>
          <w:rFonts w:ascii="Times New Roman" w:hAnsi="Times New Roman"/>
        </w:rPr>
        <w:t xml:space="preserve">(TA) </w:t>
      </w:r>
      <w:r w:rsidRPr="000209B8">
        <w:rPr>
          <w:rFonts w:ascii="Times New Roman" w:hAnsi="Times New Roman"/>
        </w:rPr>
        <w:t xml:space="preserve">reached between the Washington Federation of State Employees (WFSE) and </w:t>
      </w:r>
      <w:r w:rsidR="006C7726">
        <w:rPr>
          <w:rFonts w:ascii="Times New Roman" w:hAnsi="Times New Roman"/>
        </w:rPr>
        <w:t>Renton Technical College (RTC).</w:t>
      </w:r>
      <w:r w:rsidRPr="000209B8">
        <w:rPr>
          <w:rFonts w:ascii="Times New Roman" w:hAnsi="Times New Roman"/>
        </w:rPr>
        <w:t xml:space="preserve"> </w:t>
      </w:r>
      <w:r w:rsidRPr="00AD29B3">
        <w:rPr>
          <w:rFonts w:ascii="Times New Roman" w:hAnsi="Times New Roman"/>
          <w:u w:val="single"/>
        </w:rPr>
        <w:t>It does not cover every article or every provision.</w:t>
      </w:r>
      <w:r w:rsidRPr="000209B8">
        <w:rPr>
          <w:rFonts w:ascii="Times New Roman" w:hAnsi="Times New Roman"/>
        </w:rPr>
        <w:t xml:space="preserve"> </w:t>
      </w:r>
    </w:p>
    <w:p w14:paraId="14C4DAB3" w14:textId="0C6B2D38" w:rsidR="0045621C" w:rsidRPr="006D6A77" w:rsidRDefault="0045621C" w:rsidP="0045621C">
      <w:pPr>
        <w:spacing w:after="120"/>
        <w:ind w:left="720"/>
        <w:rPr>
          <w:rFonts w:ascii="Times New Roman" w:hAnsi="Times New Roman"/>
          <w:sz w:val="26"/>
        </w:rPr>
      </w:pPr>
      <w:r w:rsidRPr="006D6A77">
        <w:rPr>
          <w:rFonts w:ascii="Times New Roman" w:hAnsi="Times New Roman"/>
          <w:b/>
          <w:sz w:val="26"/>
        </w:rPr>
        <w:t xml:space="preserve">Read the complete Tentative Agreement document </w:t>
      </w:r>
      <w:r w:rsidR="00371521">
        <w:rPr>
          <w:rFonts w:ascii="Times New Roman" w:hAnsi="Times New Roman"/>
          <w:b/>
          <w:sz w:val="26"/>
        </w:rPr>
        <w:t xml:space="preserve">on the </w:t>
      </w:r>
      <w:commentRangeStart w:id="0"/>
      <w:r w:rsidR="00371521">
        <w:rPr>
          <w:rFonts w:ascii="Times New Roman" w:hAnsi="Times New Roman"/>
          <w:b/>
          <w:sz w:val="26"/>
        </w:rPr>
        <w:t>WFSE website.</w:t>
      </w:r>
      <w:commentRangeEnd w:id="0"/>
      <w:r w:rsidR="00371521">
        <w:rPr>
          <w:rStyle w:val="CommentReference"/>
        </w:rPr>
        <w:commentReference w:id="0"/>
      </w:r>
    </w:p>
    <w:p w14:paraId="5F06C5D7" w14:textId="77777777" w:rsidR="0045621C" w:rsidRPr="00D246A6" w:rsidRDefault="0045621C" w:rsidP="0045621C">
      <w:pPr>
        <w:spacing w:after="120"/>
        <w:jc w:val="center"/>
        <w:rPr>
          <w:rFonts w:ascii="Times New Roman Bold" w:hAnsi="Times New Roman Bold"/>
          <w:b/>
          <w:sz w:val="16"/>
          <w:szCs w:val="16"/>
        </w:rPr>
      </w:pPr>
    </w:p>
    <w:p w14:paraId="21E0A784" w14:textId="77777777" w:rsidR="0045621C" w:rsidRPr="00204798" w:rsidRDefault="0045621C" w:rsidP="0045621C">
      <w:pPr>
        <w:spacing w:after="120"/>
        <w:jc w:val="center"/>
        <w:rPr>
          <w:rFonts w:ascii="Times New Roman Bold" w:hAnsi="Times New Roman Bold"/>
          <w:b/>
          <w:sz w:val="32"/>
          <w:u w:val="single"/>
        </w:rPr>
      </w:pPr>
      <w:r w:rsidRPr="00204798">
        <w:rPr>
          <w:rFonts w:ascii="Times New Roman Bold" w:hAnsi="Times New Roman Bold"/>
          <w:b/>
          <w:sz w:val="32"/>
          <w:u w:val="single"/>
        </w:rPr>
        <w:t>MAJOR GOALS</w:t>
      </w:r>
    </w:p>
    <w:p w14:paraId="428747B2" w14:textId="77777777" w:rsidR="0045621C" w:rsidRPr="006D6A77" w:rsidRDefault="0045621C" w:rsidP="0045621C">
      <w:pPr>
        <w:spacing w:before="240" w:after="12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Major goals achieved</w:t>
      </w:r>
      <w:r w:rsidRPr="006D6A77">
        <w:rPr>
          <w:rFonts w:ascii="Times New Roman" w:hAnsi="Times New Roman"/>
          <w:b/>
          <w:sz w:val="26"/>
        </w:rPr>
        <w:t xml:space="preserve"> include: </w:t>
      </w:r>
    </w:p>
    <w:p w14:paraId="0DA273C1" w14:textId="651615E9" w:rsidR="00C0407F" w:rsidRPr="00C0407F" w:rsidRDefault="00C0407F" w:rsidP="00C0407F">
      <w:pPr>
        <w:numPr>
          <w:ilvl w:val="0"/>
          <w:numId w:val="6"/>
        </w:numPr>
        <w:tabs>
          <w:tab w:val="num" w:pos="720"/>
        </w:tabs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bookmarkStart w:id="1" w:name="_Hlk198810137"/>
      <w:r w:rsidRPr="00E70C35">
        <w:rPr>
          <w:rFonts w:ascii="Times New Roman" w:eastAsiaTheme="minorHAnsi" w:hAnsi="Times New Roman"/>
          <w:b/>
          <w:bCs/>
          <w:kern w:val="2"/>
          <w14:ligatures w14:val="standardContextual"/>
        </w:rPr>
        <w:t>Despite a challenging budget outlook across Washington state</w:t>
      </w:r>
      <w:r w:rsidR="00E70C35">
        <w:rPr>
          <w:rFonts w:ascii="Times New Roman" w:eastAsiaTheme="minorHAnsi" w:hAnsi="Times New Roman"/>
          <w:kern w:val="2"/>
          <w14:ligatures w14:val="standardContextual"/>
        </w:rPr>
        <w:t xml:space="preserve">, </w:t>
      </w:r>
      <w:r w:rsidRPr="00C0407F">
        <w:rPr>
          <w:rFonts w:ascii="Times New Roman" w:eastAsiaTheme="minorHAnsi" w:hAnsi="Times New Roman"/>
          <w:kern w:val="2"/>
          <w14:ligatures w14:val="standardContextual"/>
        </w:rPr>
        <w:t xml:space="preserve">which has created uncertainty for public services and state employees alike, our new contract secures key improvements, including: </w:t>
      </w:r>
    </w:p>
    <w:p w14:paraId="2C3F7008" w14:textId="0A30EE7D" w:rsidR="00C0407F" w:rsidRPr="00C0407F" w:rsidRDefault="00E70C35" w:rsidP="00C0407F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>
        <w:rPr>
          <w:rFonts w:ascii="Times New Roman" w:eastAsiaTheme="minorHAnsi" w:hAnsi="Times New Roman"/>
          <w:kern w:val="2"/>
          <w14:ligatures w14:val="standardContextual"/>
        </w:rPr>
        <w:t>A</w:t>
      </w:r>
      <w:r w:rsidR="00C0407F" w:rsidRPr="00C0407F">
        <w:rPr>
          <w:rFonts w:ascii="Times New Roman" w:eastAsiaTheme="minorHAnsi" w:hAnsi="Times New Roman"/>
          <w:kern w:val="2"/>
          <w14:ligatures w14:val="standardContextual"/>
        </w:rPr>
        <w:t xml:space="preserve"> new minimum pay floor of $21.</w:t>
      </w:r>
      <w:r w:rsidR="009E1408">
        <w:rPr>
          <w:rFonts w:ascii="Times New Roman" w:eastAsiaTheme="minorHAnsi" w:hAnsi="Times New Roman"/>
          <w:kern w:val="2"/>
          <w14:ligatures w14:val="standardContextual"/>
        </w:rPr>
        <w:t>39</w:t>
      </w:r>
      <w:r w:rsidR="00C0407F" w:rsidRPr="00C0407F">
        <w:rPr>
          <w:rFonts w:ascii="Times New Roman" w:eastAsiaTheme="minorHAnsi" w:hAnsi="Times New Roman"/>
          <w:kern w:val="2"/>
          <w14:ligatures w14:val="standardContextual"/>
        </w:rPr>
        <w:t>/hour, general salary increases of 3.2% on July 1, 2025, and 3% on July 1, 2026, and a $400 longevity pay enhancement effective July 1, 2025</w:t>
      </w:r>
      <w:r>
        <w:rPr>
          <w:rFonts w:ascii="Times New Roman" w:eastAsiaTheme="minorHAnsi" w:hAnsi="Times New Roman"/>
          <w:kern w:val="2"/>
          <w14:ligatures w14:val="standardContextual"/>
        </w:rPr>
        <w:t>,</w:t>
      </w:r>
      <w:r w:rsidR="00C0407F" w:rsidRPr="00C0407F">
        <w:rPr>
          <w:rFonts w:ascii="Times New Roman" w:eastAsiaTheme="minorHAnsi" w:hAnsi="Times New Roman"/>
          <w:b/>
          <w:bCs/>
          <w:kern w:val="2"/>
          <w14:ligatures w14:val="standardContextual"/>
        </w:rPr>
        <w:t xml:space="preserve"> </w:t>
      </w:r>
      <w:r w:rsidR="00C0407F" w:rsidRPr="00C0407F">
        <w:rPr>
          <w:rFonts w:ascii="Times New Roman" w:eastAsiaTheme="minorHAnsi" w:hAnsi="Times New Roman"/>
          <w:kern w:val="2"/>
          <w14:ligatures w14:val="standardContextual"/>
        </w:rPr>
        <w:t>for employees with ten (10) or more years of service</w:t>
      </w:r>
      <w:r>
        <w:rPr>
          <w:rFonts w:ascii="Times New Roman" w:eastAsiaTheme="minorHAnsi" w:hAnsi="Times New Roman"/>
          <w:kern w:val="2"/>
          <w14:ligatures w14:val="standardContextual"/>
        </w:rPr>
        <w:t>!</w:t>
      </w:r>
    </w:p>
    <w:p w14:paraId="18B9B03C" w14:textId="4491031B" w:rsidR="00C0407F" w:rsidRPr="00C0407F" w:rsidRDefault="00E70C35" w:rsidP="00C0407F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>
        <w:rPr>
          <w:rFonts w:ascii="Times New Roman" w:eastAsiaTheme="minorHAnsi" w:hAnsi="Times New Roman"/>
          <w:kern w:val="2"/>
          <w14:ligatures w14:val="standardContextual"/>
        </w:rPr>
        <w:t>P</w:t>
      </w:r>
      <w:r w:rsidR="00C0407F" w:rsidRPr="00C0407F">
        <w:rPr>
          <w:rFonts w:ascii="Times New Roman" w:eastAsiaTheme="minorHAnsi" w:hAnsi="Times New Roman"/>
          <w:kern w:val="2"/>
          <w14:ligatures w14:val="standardContextual"/>
        </w:rPr>
        <w:t>rovid</w:t>
      </w:r>
      <w:r>
        <w:rPr>
          <w:rFonts w:ascii="Times New Roman" w:eastAsiaTheme="minorHAnsi" w:hAnsi="Times New Roman"/>
          <w:kern w:val="2"/>
          <w14:ligatures w14:val="standardContextual"/>
        </w:rPr>
        <w:t>ing</w:t>
      </w:r>
      <w:r w:rsidR="00C0407F" w:rsidRPr="00C0407F">
        <w:rPr>
          <w:rFonts w:ascii="Times New Roman" w:eastAsiaTheme="minorHAnsi" w:hAnsi="Times New Roman"/>
          <w:kern w:val="2"/>
          <w14:ligatures w14:val="standardContextual"/>
        </w:rPr>
        <w:t xml:space="preserve"> increases to multilingual pay and the training fund and rais</w:t>
      </w:r>
      <w:r>
        <w:rPr>
          <w:rFonts w:ascii="Times New Roman" w:eastAsiaTheme="minorHAnsi" w:hAnsi="Times New Roman"/>
          <w:kern w:val="2"/>
          <w14:ligatures w14:val="standardContextual"/>
        </w:rPr>
        <w:t>ing</w:t>
      </w:r>
      <w:r w:rsidR="00C0407F" w:rsidRPr="00C0407F">
        <w:rPr>
          <w:rFonts w:ascii="Times New Roman" w:eastAsiaTheme="minorHAnsi" w:hAnsi="Times New Roman"/>
          <w:kern w:val="2"/>
          <w14:ligatures w14:val="standardContextual"/>
        </w:rPr>
        <w:t xml:space="preserve"> the annual vacation carry-over limit to 280 hours. </w:t>
      </w:r>
    </w:p>
    <w:p w14:paraId="7B2E1565" w14:textId="03B24DD7" w:rsidR="009E1408" w:rsidRDefault="00E70C35" w:rsidP="009E1408">
      <w:pPr>
        <w:numPr>
          <w:ilvl w:val="0"/>
          <w:numId w:val="6"/>
        </w:num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Securing</w:t>
      </w:r>
      <w:r w:rsidR="009E1408">
        <w:rPr>
          <w:rFonts w:ascii="Times New Roman" w:eastAsiaTheme="minorHAnsi" w:hAnsi="Times New Roman"/>
        </w:rPr>
        <w:t xml:space="preserve"> a future bargaining commitment allowing the contract to reopen for </w:t>
      </w:r>
      <w:r>
        <w:rPr>
          <w:rFonts w:ascii="Times New Roman" w:eastAsiaTheme="minorHAnsi" w:hAnsi="Times New Roman"/>
        </w:rPr>
        <w:t xml:space="preserve">additional </w:t>
      </w:r>
      <w:r w:rsidR="009E1408">
        <w:rPr>
          <w:rFonts w:ascii="Times New Roman" w:eastAsiaTheme="minorHAnsi" w:hAnsi="Times New Roman"/>
        </w:rPr>
        <w:t xml:space="preserve">wage negotiations </w:t>
      </w:r>
      <w:r>
        <w:rPr>
          <w:rFonts w:ascii="Times New Roman" w:eastAsiaTheme="minorHAnsi" w:hAnsi="Times New Roman"/>
        </w:rPr>
        <w:t>for</w:t>
      </w:r>
      <w:r w:rsidR="009E1408">
        <w:rPr>
          <w:rFonts w:ascii="Times New Roman" w:eastAsiaTheme="minorHAnsi" w:hAnsi="Times New Roman"/>
        </w:rPr>
        <w:t xml:space="preserve"> 2027.</w:t>
      </w:r>
    </w:p>
    <w:p w14:paraId="7D94AE18" w14:textId="77777777" w:rsidR="00C0407F" w:rsidRPr="00C0407F" w:rsidRDefault="00C0407F" w:rsidP="00C0407F">
      <w:pPr>
        <w:numPr>
          <w:ilvl w:val="0"/>
          <w:numId w:val="6"/>
        </w:numPr>
        <w:spacing w:after="160"/>
        <w:rPr>
          <w:rFonts w:ascii="Times New Roman" w:eastAsiaTheme="minorHAnsi" w:hAnsi="Times New Roman"/>
          <w:kern w:val="2"/>
          <w14:ligatures w14:val="standardContextual"/>
        </w:rPr>
      </w:pPr>
      <w:r w:rsidRPr="00C0407F">
        <w:rPr>
          <w:rFonts w:ascii="Times New Roman" w:eastAsiaTheme="minorHAnsi" w:hAnsi="Times New Roman"/>
          <w:kern w:val="2"/>
          <w14:ligatures w14:val="standardContextual"/>
        </w:rPr>
        <w:t>Plus, many more economic and non-economic improvements! See the full tentative agreement for details.  </w:t>
      </w:r>
    </w:p>
    <w:bookmarkEnd w:id="1"/>
    <w:p w14:paraId="0812304A" w14:textId="77777777" w:rsidR="0045621C" w:rsidRPr="00F8161F" w:rsidRDefault="0045621C" w:rsidP="0045621C">
      <w:pPr>
        <w:spacing w:after="120"/>
        <w:ind w:left="720"/>
        <w:rPr>
          <w:rFonts w:ascii="Times New Roman" w:hAnsi="Times New Roman"/>
        </w:rPr>
      </w:pPr>
    </w:p>
    <w:p w14:paraId="3CD34DD7" w14:textId="77777777" w:rsidR="0045621C" w:rsidRDefault="0045621C" w:rsidP="0045621C">
      <w:pPr>
        <w:spacing w:after="1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Union Members - </w:t>
      </w:r>
      <w:r w:rsidRPr="006D6A77">
        <w:rPr>
          <w:rFonts w:ascii="Times New Roman" w:hAnsi="Times New Roman"/>
          <w:b/>
          <w:sz w:val="26"/>
        </w:rPr>
        <w:t>Please VOTE to ratify this agreement!</w:t>
      </w:r>
    </w:p>
    <w:p w14:paraId="115E0B79" w14:textId="0D8C63F2" w:rsidR="0045621C" w:rsidRPr="00096D29" w:rsidRDefault="0045621C" w:rsidP="0045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 Bold" w:hAnsi="Times New Roman Bold"/>
          <w:sz w:val="16"/>
        </w:rPr>
      </w:pPr>
      <w:r w:rsidRPr="00096D29">
        <w:rPr>
          <w:rFonts w:ascii="Times New Roman Bold" w:hAnsi="Times New Roman Bold"/>
          <w:b/>
          <w:sz w:val="16"/>
        </w:rPr>
        <w:br/>
      </w:r>
      <w:r w:rsidRPr="001A6CBB">
        <w:rPr>
          <w:rFonts w:ascii="Times New Roman Bold" w:hAnsi="Times New Roman Bold"/>
          <w:b/>
          <w:sz w:val="26"/>
        </w:rPr>
        <w:t xml:space="preserve">Your </w:t>
      </w:r>
      <w:r w:rsidR="00C0407F">
        <w:rPr>
          <w:rFonts w:ascii="Times New Roman" w:hAnsi="Times New Roman"/>
          <w:b/>
        </w:rPr>
        <w:t xml:space="preserve">WFSE Renton Technical College </w:t>
      </w:r>
      <w:r w:rsidRPr="001A6CBB">
        <w:rPr>
          <w:rFonts w:ascii="Times New Roman Bold" w:hAnsi="Times New Roman Bold"/>
          <w:b/>
          <w:sz w:val="26"/>
        </w:rPr>
        <w:t>Bargaining</w:t>
      </w:r>
      <w:r w:rsidRPr="006D6A77">
        <w:rPr>
          <w:rFonts w:ascii="Times New Roman Bold" w:hAnsi="Times New Roman Bold"/>
          <w:b/>
          <w:sz w:val="26"/>
        </w:rPr>
        <w:t xml:space="preserve"> Team recommends you </w:t>
      </w:r>
      <w:r w:rsidRPr="006D6A77">
        <w:rPr>
          <w:rFonts w:ascii="Times New Roman Bold" w:hAnsi="Times New Roman Bold"/>
          <w:b/>
          <w:sz w:val="26"/>
        </w:rPr>
        <w:br/>
      </w:r>
      <w:r w:rsidRPr="0032329D">
        <w:rPr>
          <w:rFonts w:ascii="Times New Roman Bold" w:hAnsi="Times New Roman Bold"/>
          <w:b/>
          <w:sz w:val="26"/>
          <w:u w:val="single"/>
        </w:rPr>
        <w:t>VOTE YES TO ACCEPT</w:t>
      </w:r>
      <w:r w:rsidRPr="006D6A77">
        <w:rPr>
          <w:rFonts w:ascii="Times New Roman Bold" w:hAnsi="Times New Roman Bold"/>
          <w:b/>
          <w:sz w:val="26"/>
        </w:rPr>
        <w:t xml:space="preserve"> this Agreement</w:t>
      </w:r>
      <w:r>
        <w:rPr>
          <w:rFonts w:ascii="Times New Roman Bold" w:hAnsi="Times New Roman Bold"/>
          <w:b/>
          <w:sz w:val="26"/>
        </w:rPr>
        <w:t>!</w:t>
      </w:r>
      <w:r>
        <w:rPr>
          <w:rFonts w:ascii="Times New Roman Bold" w:hAnsi="Times New Roman Bold"/>
          <w:b/>
          <w:sz w:val="26"/>
        </w:rPr>
        <w:br/>
      </w:r>
    </w:p>
    <w:p w14:paraId="36045ABE" w14:textId="77777777" w:rsidR="009C7D89" w:rsidRDefault="009C7D89" w:rsidP="0045621C">
      <w:pPr>
        <w:spacing w:after="120"/>
        <w:jc w:val="center"/>
        <w:rPr>
          <w:rFonts w:ascii="Times New Roman Bold" w:hAnsi="Times New Roman Bold"/>
          <w:b/>
          <w:sz w:val="32"/>
          <w:szCs w:val="22"/>
          <w:u w:val="single"/>
        </w:rPr>
      </w:pPr>
    </w:p>
    <w:p w14:paraId="0444D146" w14:textId="03D790A4" w:rsidR="00A91956" w:rsidRDefault="008708EF" w:rsidP="0045621C">
      <w:pPr>
        <w:spacing w:after="120"/>
        <w:jc w:val="center"/>
        <w:rPr>
          <w:rFonts w:ascii="Times New Roman" w:hAnsi="Times New Roman"/>
          <w:b/>
          <w:sz w:val="26"/>
          <w:szCs w:val="22"/>
          <w:u w:val="single"/>
        </w:rPr>
      </w:pPr>
      <w:r>
        <w:rPr>
          <w:rFonts w:ascii="Times New Roman Bold" w:hAnsi="Times New Roman Bold"/>
          <w:b/>
          <w:sz w:val="32"/>
          <w:szCs w:val="22"/>
          <w:u w:val="single"/>
        </w:rPr>
        <w:lastRenderedPageBreak/>
        <w:t>HIGHLIGHTS</w:t>
      </w:r>
      <w:r w:rsidRPr="00204798">
        <w:rPr>
          <w:rFonts w:ascii="Times New Roman" w:hAnsi="Times New Roman"/>
          <w:b/>
          <w:sz w:val="26"/>
          <w:szCs w:val="22"/>
          <w:u w:val="single"/>
        </w:rPr>
        <w:t xml:space="preserve"> </w:t>
      </w:r>
    </w:p>
    <w:p w14:paraId="7CFF2ED7" w14:textId="77777777" w:rsidR="00A91956" w:rsidRPr="00FD18E5" w:rsidRDefault="00A91956" w:rsidP="00A91956">
      <w:pPr>
        <w:spacing w:before="100" w:beforeAutospacing="1" w:after="100" w:afterAutospacing="1"/>
        <w:rPr>
          <w:rFonts w:ascii="Times New Roman" w:eastAsiaTheme="minorHAnsi" w:hAnsi="Times New Roman"/>
          <w:b/>
          <w:bCs/>
          <w:sz w:val="26"/>
          <w:szCs w:val="26"/>
        </w:rPr>
      </w:pPr>
      <w:r w:rsidRPr="00FD18E5">
        <w:rPr>
          <w:rFonts w:ascii="Times New Roman" w:hAnsi="Times New Roman"/>
          <w:b/>
          <w:bCs/>
          <w:sz w:val="26"/>
          <w:szCs w:val="26"/>
        </w:rPr>
        <w:t>Wage &amp; Compensation Improvements</w:t>
      </w:r>
    </w:p>
    <w:p w14:paraId="64B4E996" w14:textId="06CB9D4D" w:rsidR="00A91956" w:rsidRPr="0064218B" w:rsidRDefault="00A91956" w:rsidP="00A91956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  <w:b/>
          <w:bCs/>
        </w:rPr>
        <w:t>New Minimum Pay Floor</w:t>
      </w:r>
      <w:r w:rsidR="00270FCC">
        <w:rPr>
          <w:rFonts w:ascii="Times New Roman" w:eastAsia="Times New Roman" w:hAnsi="Times New Roman"/>
          <w:b/>
          <w:bCs/>
        </w:rPr>
        <w:t xml:space="preserve"> (Appendix A)</w:t>
      </w:r>
    </w:p>
    <w:p w14:paraId="0B720686" w14:textId="26F515E2" w:rsidR="00A91956" w:rsidRPr="0064218B" w:rsidRDefault="00A91956" w:rsidP="00A91956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</w:rPr>
        <w:t xml:space="preserve">Effective </w:t>
      </w:r>
      <w:r w:rsidRPr="0064218B">
        <w:rPr>
          <w:rFonts w:ascii="Times New Roman" w:eastAsia="Times New Roman" w:hAnsi="Times New Roman"/>
          <w:b/>
          <w:bCs/>
        </w:rPr>
        <w:t>July 1, 2025</w:t>
      </w:r>
      <w:r w:rsidRPr="0064218B">
        <w:rPr>
          <w:rFonts w:ascii="Times New Roman" w:eastAsia="Times New Roman" w:hAnsi="Times New Roman"/>
        </w:rPr>
        <w:t xml:space="preserve">, no WFSE member at RTC will earn less than </w:t>
      </w:r>
      <w:r w:rsidRPr="0064218B">
        <w:rPr>
          <w:rFonts w:ascii="Times New Roman" w:eastAsia="Times New Roman" w:hAnsi="Times New Roman"/>
          <w:b/>
          <w:bCs/>
        </w:rPr>
        <w:t>$21.</w:t>
      </w:r>
      <w:r w:rsidR="004B6DE6">
        <w:rPr>
          <w:rFonts w:ascii="Times New Roman" w:eastAsia="Times New Roman" w:hAnsi="Times New Roman"/>
          <w:b/>
          <w:bCs/>
        </w:rPr>
        <w:t>39</w:t>
      </w:r>
      <w:r w:rsidRPr="0064218B">
        <w:rPr>
          <w:rFonts w:ascii="Times New Roman" w:eastAsia="Times New Roman" w:hAnsi="Times New Roman"/>
          <w:b/>
          <w:bCs/>
        </w:rPr>
        <w:t>/hour</w:t>
      </w:r>
      <w:r w:rsidRPr="0064218B">
        <w:rPr>
          <w:rFonts w:ascii="Times New Roman" w:eastAsia="Times New Roman" w:hAnsi="Times New Roman"/>
        </w:rPr>
        <w:t>.</w:t>
      </w:r>
    </w:p>
    <w:p w14:paraId="3070ECCA" w14:textId="77777777" w:rsidR="00A91956" w:rsidRPr="0064218B" w:rsidRDefault="00A91956" w:rsidP="00A91956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</w:rPr>
        <w:t>All employees currently below this threshold will be brought up to the new minimum.</w:t>
      </w:r>
    </w:p>
    <w:p w14:paraId="7738DE5E" w14:textId="77777777" w:rsidR="00A91956" w:rsidRPr="0064218B" w:rsidRDefault="00A91956" w:rsidP="00A91956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  <w:b/>
          <w:bCs/>
        </w:rPr>
        <w:t>General Salary Increases</w:t>
      </w:r>
    </w:p>
    <w:p w14:paraId="5BB7A5F2" w14:textId="77777777" w:rsidR="00A91956" w:rsidRPr="0064218B" w:rsidRDefault="00A91956" w:rsidP="00A91956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  <w:b/>
          <w:bCs/>
        </w:rPr>
        <w:t>3.2% increase</w:t>
      </w:r>
      <w:r w:rsidRPr="0064218B">
        <w:rPr>
          <w:rFonts w:ascii="Times New Roman" w:eastAsia="Times New Roman" w:hAnsi="Times New Roman"/>
        </w:rPr>
        <w:t xml:space="preserve"> on </w:t>
      </w:r>
      <w:r w:rsidRPr="0064218B">
        <w:rPr>
          <w:rFonts w:ascii="Times New Roman" w:eastAsia="Times New Roman" w:hAnsi="Times New Roman"/>
          <w:b/>
          <w:bCs/>
        </w:rPr>
        <w:t>July 1, 2025</w:t>
      </w:r>
    </w:p>
    <w:p w14:paraId="2F662109" w14:textId="77777777" w:rsidR="00A91956" w:rsidRPr="0064218B" w:rsidRDefault="00A91956" w:rsidP="00A91956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  <w:b/>
          <w:bCs/>
        </w:rPr>
        <w:t>3.0% increase</w:t>
      </w:r>
      <w:r w:rsidRPr="0064218B">
        <w:rPr>
          <w:rFonts w:ascii="Times New Roman" w:eastAsia="Times New Roman" w:hAnsi="Times New Roman"/>
        </w:rPr>
        <w:t xml:space="preserve"> on </w:t>
      </w:r>
      <w:r w:rsidRPr="0064218B">
        <w:rPr>
          <w:rFonts w:ascii="Times New Roman" w:eastAsia="Times New Roman" w:hAnsi="Times New Roman"/>
          <w:b/>
          <w:bCs/>
        </w:rPr>
        <w:t>July 1, 2026</w:t>
      </w:r>
    </w:p>
    <w:p w14:paraId="7C0E343A" w14:textId="77777777" w:rsidR="00A91956" w:rsidRPr="0064218B" w:rsidRDefault="00A91956" w:rsidP="00A91956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  <w:b/>
          <w:bCs/>
        </w:rPr>
        <w:t xml:space="preserve">Total: 6.2% </w:t>
      </w:r>
      <w:proofErr w:type="gramStart"/>
      <w:r w:rsidRPr="0064218B">
        <w:rPr>
          <w:rFonts w:ascii="Times New Roman" w:eastAsia="Times New Roman" w:hAnsi="Times New Roman"/>
          <w:b/>
          <w:bCs/>
        </w:rPr>
        <w:t>raise</w:t>
      </w:r>
      <w:proofErr w:type="gramEnd"/>
      <w:r w:rsidRPr="0064218B">
        <w:rPr>
          <w:rFonts w:ascii="Times New Roman" w:eastAsia="Times New Roman" w:hAnsi="Times New Roman"/>
        </w:rPr>
        <w:t xml:space="preserve"> over two years</w:t>
      </w:r>
    </w:p>
    <w:p w14:paraId="47F68CBB" w14:textId="5BEF7AD1" w:rsidR="00A91956" w:rsidRPr="0064218B" w:rsidRDefault="00A91956" w:rsidP="00A91956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  <w:b/>
          <w:bCs/>
        </w:rPr>
        <w:t>Longevity Pay Added</w:t>
      </w:r>
      <w:r w:rsidR="00263461">
        <w:rPr>
          <w:rFonts w:ascii="Times New Roman" w:eastAsia="Times New Roman" w:hAnsi="Times New Roman"/>
          <w:b/>
          <w:bCs/>
        </w:rPr>
        <w:t xml:space="preserve"> (Article 26.7)</w:t>
      </w:r>
    </w:p>
    <w:p w14:paraId="5881BEEB" w14:textId="77777777" w:rsidR="00A91956" w:rsidRPr="0064218B" w:rsidRDefault="00A91956" w:rsidP="00A91956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</w:rPr>
        <w:t xml:space="preserve">Employees with </w:t>
      </w:r>
      <w:r w:rsidRPr="0064218B">
        <w:rPr>
          <w:rFonts w:ascii="Times New Roman" w:eastAsia="Times New Roman" w:hAnsi="Times New Roman"/>
          <w:b/>
          <w:bCs/>
        </w:rPr>
        <w:t>10+ years of service</w:t>
      </w:r>
      <w:r w:rsidRPr="0064218B">
        <w:rPr>
          <w:rFonts w:ascii="Times New Roman" w:eastAsia="Times New Roman" w:hAnsi="Times New Roman"/>
        </w:rPr>
        <w:t xml:space="preserve"> as of July 1, 2025, will receive a </w:t>
      </w:r>
      <w:r w:rsidRPr="0064218B">
        <w:rPr>
          <w:rFonts w:ascii="Times New Roman" w:eastAsia="Times New Roman" w:hAnsi="Times New Roman"/>
          <w:b/>
          <w:bCs/>
        </w:rPr>
        <w:t>$400 annual pay enhancement</w:t>
      </w:r>
      <w:r w:rsidRPr="0064218B">
        <w:rPr>
          <w:rFonts w:ascii="Times New Roman" w:eastAsia="Times New Roman" w:hAnsi="Times New Roman"/>
        </w:rPr>
        <w:t>.</w:t>
      </w:r>
    </w:p>
    <w:p w14:paraId="0486272C" w14:textId="77777777" w:rsidR="00A91956" w:rsidRPr="0064218B" w:rsidRDefault="00A91956" w:rsidP="00A91956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</w:rPr>
        <w:t xml:space="preserve">Adjusted for breaks in service unless temporary or </w:t>
      </w:r>
      <w:proofErr w:type="gramStart"/>
      <w:r w:rsidRPr="0064218B">
        <w:rPr>
          <w:rFonts w:ascii="Times New Roman" w:eastAsia="Times New Roman" w:hAnsi="Times New Roman"/>
        </w:rPr>
        <w:t>project-based</w:t>
      </w:r>
      <w:proofErr w:type="gramEnd"/>
      <w:r w:rsidRPr="0064218B">
        <w:rPr>
          <w:rFonts w:ascii="Times New Roman" w:eastAsia="Times New Roman" w:hAnsi="Times New Roman"/>
        </w:rPr>
        <w:t>.</w:t>
      </w:r>
    </w:p>
    <w:p w14:paraId="299988BF" w14:textId="7A33C626" w:rsidR="00A91956" w:rsidRPr="0064218B" w:rsidRDefault="00A91956" w:rsidP="00A91956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  <w:b/>
          <w:bCs/>
        </w:rPr>
        <w:t>Multilingual Pay Increased</w:t>
      </w:r>
      <w:r w:rsidR="00263461">
        <w:rPr>
          <w:rFonts w:ascii="Times New Roman" w:eastAsia="Times New Roman" w:hAnsi="Times New Roman"/>
          <w:b/>
          <w:bCs/>
        </w:rPr>
        <w:t xml:space="preserve"> (Article 26.9)</w:t>
      </w:r>
    </w:p>
    <w:p w14:paraId="021FBEFD" w14:textId="77777777" w:rsidR="00A91956" w:rsidRPr="0064218B" w:rsidRDefault="00A91956" w:rsidP="00A91956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64218B">
        <w:rPr>
          <w:rFonts w:ascii="Times New Roman" w:eastAsia="Times New Roman" w:hAnsi="Times New Roman"/>
        </w:rPr>
        <w:t xml:space="preserve">Increased from </w:t>
      </w:r>
      <w:r w:rsidRPr="0064218B">
        <w:rPr>
          <w:rFonts w:ascii="Times New Roman" w:eastAsia="Times New Roman" w:hAnsi="Times New Roman"/>
          <w:b/>
          <w:bCs/>
        </w:rPr>
        <w:t>$250/quarter</w:t>
      </w:r>
      <w:r w:rsidRPr="0064218B">
        <w:rPr>
          <w:rFonts w:ascii="Times New Roman" w:eastAsia="Times New Roman" w:hAnsi="Times New Roman"/>
        </w:rPr>
        <w:t xml:space="preserve"> to </w:t>
      </w:r>
      <w:r w:rsidRPr="0064218B">
        <w:rPr>
          <w:rFonts w:ascii="Times New Roman" w:eastAsia="Times New Roman" w:hAnsi="Times New Roman"/>
          <w:b/>
          <w:bCs/>
        </w:rPr>
        <w:t>$1,000 annually</w:t>
      </w:r>
    </w:p>
    <w:p w14:paraId="16EE9AD9" w14:textId="77777777" w:rsidR="00A91956" w:rsidRDefault="00E70C35" w:rsidP="00A91956">
      <w:pPr>
        <w:jc w:val="center"/>
        <w:rPr>
          <w:rFonts w:eastAsia="Times New Roman"/>
        </w:rPr>
      </w:pPr>
      <w:r>
        <w:rPr>
          <w:rFonts w:eastAsia="Times New Roman"/>
        </w:rPr>
        <w:pict w14:anchorId="40A9AC8D">
          <v:rect id="_x0000_i1025" style="width:468pt;height:.5pt" o:hralign="center" o:hrstd="t" o:hr="t" fillcolor="#a0a0a0" stroked="f"/>
        </w:pict>
      </w:r>
    </w:p>
    <w:p w14:paraId="5AB72D62" w14:textId="77777777" w:rsidR="00A91956" w:rsidRPr="003C673B" w:rsidRDefault="00A91956" w:rsidP="00A91956">
      <w:pPr>
        <w:rPr>
          <w:rFonts w:ascii="Times New Roman" w:eastAsiaTheme="minorHAnsi" w:hAnsi="Times New Roman"/>
        </w:rPr>
      </w:pPr>
    </w:p>
    <w:p w14:paraId="4054DC12" w14:textId="77777777" w:rsidR="00A91956" w:rsidRPr="003C673B" w:rsidRDefault="00A91956" w:rsidP="00A91956">
      <w:pPr>
        <w:rPr>
          <w:rFonts w:ascii="Times New Roman" w:hAnsi="Times New Roman"/>
          <w:sz w:val="26"/>
          <w:szCs w:val="26"/>
        </w:rPr>
      </w:pPr>
      <w:r w:rsidRPr="003C673B">
        <w:rPr>
          <w:rFonts w:ascii="Times New Roman" w:hAnsi="Times New Roman"/>
          <w:b/>
          <w:bCs/>
          <w:sz w:val="26"/>
          <w:szCs w:val="26"/>
        </w:rPr>
        <w:t>Workplace Flexibility</w:t>
      </w:r>
    </w:p>
    <w:p w14:paraId="128B85B8" w14:textId="1C5D81AC" w:rsidR="00A91956" w:rsidRPr="003C673B" w:rsidRDefault="00A91956" w:rsidP="00A91956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  <w:b/>
          <w:bCs/>
        </w:rPr>
        <w:t>Telework Policy Implemented</w:t>
      </w:r>
      <w:r w:rsidR="00263461">
        <w:rPr>
          <w:rFonts w:ascii="Times New Roman" w:eastAsia="Times New Roman" w:hAnsi="Times New Roman"/>
          <w:b/>
          <w:bCs/>
        </w:rPr>
        <w:t xml:space="preserve"> (Article 28)</w:t>
      </w:r>
    </w:p>
    <w:p w14:paraId="0D959BE5" w14:textId="36272EBF" w:rsidR="00A91956" w:rsidRPr="003C673B" w:rsidRDefault="00A91956" w:rsidP="00A91956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 xml:space="preserve">Employees may </w:t>
      </w:r>
      <w:r w:rsidRPr="003C673B">
        <w:rPr>
          <w:rFonts w:ascii="Times New Roman" w:eastAsia="Times New Roman" w:hAnsi="Times New Roman"/>
          <w:b/>
          <w:bCs/>
        </w:rPr>
        <w:t>work remotely up to 2 days per week</w:t>
      </w:r>
      <w:r w:rsidR="00962EE2">
        <w:rPr>
          <w:rFonts w:ascii="Times New Roman" w:eastAsia="Times New Roman" w:hAnsi="Times New Roman"/>
        </w:rPr>
        <w:t xml:space="preserve"> subject to business needs</w:t>
      </w:r>
      <w:r w:rsidR="0064218B">
        <w:rPr>
          <w:rFonts w:ascii="Times New Roman" w:eastAsia="Times New Roman" w:hAnsi="Times New Roman"/>
        </w:rPr>
        <w:t>.</w:t>
      </w:r>
    </w:p>
    <w:p w14:paraId="3F8A4E93" w14:textId="77777777" w:rsidR="00A91956" w:rsidRDefault="00E70C35" w:rsidP="00A91956">
      <w:pPr>
        <w:jc w:val="center"/>
        <w:rPr>
          <w:rFonts w:eastAsia="Times New Roman"/>
        </w:rPr>
      </w:pPr>
      <w:r>
        <w:rPr>
          <w:rFonts w:eastAsia="Times New Roman"/>
        </w:rPr>
        <w:pict w14:anchorId="484D666D">
          <v:rect id="_x0000_i1026" style="width:468pt;height:.5pt" o:hralign="center" o:hrstd="t" o:hr="t" fillcolor="#a0a0a0" stroked="f"/>
        </w:pict>
      </w:r>
    </w:p>
    <w:p w14:paraId="37F52197" w14:textId="77777777" w:rsidR="00A91956" w:rsidRPr="003C673B" w:rsidRDefault="00A91956" w:rsidP="00A91956">
      <w:pPr>
        <w:spacing w:before="100" w:beforeAutospacing="1" w:after="100" w:afterAutospacing="1"/>
        <w:rPr>
          <w:rFonts w:ascii="Times New Roman" w:eastAsiaTheme="minorHAnsi" w:hAnsi="Times New Roman"/>
          <w:b/>
          <w:bCs/>
          <w:sz w:val="26"/>
          <w:szCs w:val="26"/>
        </w:rPr>
      </w:pPr>
      <w:r w:rsidRPr="003C673B">
        <w:rPr>
          <w:rFonts w:ascii="Times New Roman" w:hAnsi="Times New Roman"/>
          <w:b/>
          <w:bCs/>
          <w:sz w:val="26"/>
          <w:szCs w:val="26"/>
        </w:rPr>
        <w:t>Job Classification &amp; Role Clarity</w:t>
      </w:r>
    </w:p>
    <w:p w14:paraId="52165C92" w14:textId="08D27D66" w:rsidR="00A91956" w:rsidRPr="003C673B" w:rsidRDefault="00A91956" w:rsidP="00A91956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  <w:b/>
          <w:bCs/>
        </w:rPr>
        <w:t>Updated Position Descriptions</w:t>
      </w:r>
      <w:r w:rsidR="00086C5C">
        <w:rPr>
          <w:rFonts w:ascii="Times New Roman" w:eastAsia="Times New Roman" w:hAnsi="Times New Roman"/>
          <w:b/>
          <w:bCs/>
        </w:rPr>
        <w:t xml:space="preserve"> (Article 1.3)</w:t>
      </w:r>
    </w:p>
    <w:p w14:paraId="3EEA2827" w14:textId="77777777" w:rsidR="00A91956" w:rsidRPr="003C673B" w:rsidRDefault="00A91956" w:rsidP="00A91956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 xml:space="preserve">Now include </w:t>
      </w:r>
      <w:r w:rsidRPr="003C673B">
        <w:rPr>
          <w:rFonts w:ascii="Times New Roman" w:eastAsia="Times New Roman" w:hAnsi="Times New Roman"/>
          <w:b/>
          <w:bCs/>
        </w:rPr>
        <w:t>primary duties</w:t>
      </w:r>
      <w:r w:rsidRPr="003C673B">
        <w:rPr>
          <w:rFonts w:ascii="Times New Roman" w:eastAsia="Times New Roman" w:hAnsi="Times New Roman"/>
        </w:rPr>
        <w:t xml:space="preserve">, </w:t>
      </w:r>
      <w:r w:rsidRPr="003C673B">
        <w:rPr>
          <w:rFonts w:ascii="Times New Roman" w:eastAsia="Times New Roman" w:hAnsi="Times New Roman"/>
          <w:b/>
          <w:bCs/>
        </w:rPr>
        <w:t>essential functions</w:t>
      </w:r>
      <w:r w:rsidRPr="003C673B">
        <w:rPr>
          <w:rFonts w:ascii="Times New Roman" w:eastAsia="Times New Roman" w:hAnsi="Times New Roman"/>
        </w:rPr>
        <w:t xml:space="preserve">, and not simply </w:t>
      </w:r>
      <w:r w:rsidRPr="003C673B">
        <w:rPr>
          <w:rFonts w:ascii="Times New Roman" w:eastAsia="Times New Roman" w:hAnsi="Times New Roman"/>
          <w:b/>
          <w:bCs/>
        </w:rPr>
        <w:t>required skills/abilities</w:t>
      </w:r>
      <w:r w:rsidRPr="003C673B">
        <w:rPr>
          <w:rFonts w:ascii="Times New Roman" w:eastAsia="Times New Roman" w:hAnsi="Times New Roman"/>
        </w:rPr>
        <w:t>.</w:t>
      </w:r>
    </w:p>
    <w:p w14:paraId="38133536" w14:textId="77777777" w:rsidR="00A91956" w:rsidRPr="003C673B" w:rsidRDefault="00A91956" w:rsidP="00A91956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 xml:space="preserve">Allows for </w:t>
      </w:r>
      <w:r w:rsidRPr="003C673B">
        <w:rPr>
          <w:rFonts w:ascii="Times New Roman" w:eastAsia="Times New Roman" w:hAnsi="Times New Roman"/>
          <w:b/>
          <w:bCs/>
        </w:rPr>
        <w:t>easier position reallocation</w:t>
      </w:r>
      <w:r w:rsidRPr="003C673B">
        <w:rPr>
          <w:rFonts w:ascii="Times New Roman" w:eastAsia="Times New Roman" w:hAnsi="Times New Roman"/>
        </w:rPr>
        <w:t xml:space="preserve"> when needed.</w:t>
      </w:r>
    </w:p>
    <w:p w14:paraId="53ED38AD" w14:textId="77777777" w:rsidR="00A91956" w:rsidRDefault="00E70C35" w:rsidP="00A91956">
      <w:pPr>
        <w:jc w:val="center"/>
        <w:rPr>
          <w:rFonts w:eastAsia="Times New Roman"/>
        </w:rPr>
      </w:pPr>
      <w:r>
        <w:rPr>
          <w:rFonts w:eastAsia="Times New Roman"/>
        </w:rPr>
        <w:pict w14:anchorId="5C5F4F31">
          <v:rect id="_x0000_i1027" style="width:468pt;height:.5pt" o:hralign="center" o:hrstd="t" o:hr="t" fillcolor="#a0a0a0" stroked="f"/>
        </w:pict>
      </w:r>
    </w:p>
    <w:p w14:paraId="4EA41971" w14:textId="77777777" w:rsidR="00A91956" w:rsidRDefault="00A91956" w:rsidP="00A91956">
      <w:pPr>
        <w:rPr>
          <w:rFonts w:eastAsiaTheme="minorHAnsi"/>
        </w:rPr>
      </w:pPr>
    </w:p>
    <w:p w14:paraId="0870E0AA" w14:textId="77777777" w:rsidR="00A91956" w:rsidRPr="00FD18E5" w:rsidRDefault="00A91956" w:rsidP="00A91956">
      <w:pPr>
        <w:rPr>
          <w:rFonts w:ascii="Times New Roman" w:hAnsi="Times New Roman"/>
          <w:sz w:val="26"/>
          <w:szCs w:val="26"/>
        </w:rPr>
      </w:pPr>
      <w:r w:rsidRPr="00FD18E5">
        <w:rPr>
          <w:rFonts w:ascii="Times New Roman" w:hAnsi="Times New Roman"/>
          <w:b/>
          <w:bCs/>
          <w:sz w:val="26"/>
          <w:szCs w:val="26"/>
        </w:rPr>
        <w:t>Professional Development</w:t>
      </w:r>
    </w:p>
    <w:p w14:paraId="6D67A0B6" w14:textId="329DD609" w:rsidR="00A91956" w:rsidRPr="003C673B" w:rsidRDefault="00A91956" w:rsidP="00A91956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  <w:b/>
          <w:bCs/>
        </w:rPr>
        <w:t>Training Fund Increased</w:t>
      </w:r>
      <w:r w:rsidR="00086C5C">
        <w:rPr>
          <w:rFonts w:ascii="Times New Roman" w:eastAsia="Times New Roman" w:hAnsi="Times New Roman"/>
          <w:b/>
          <w:bCs/>
        </w:rPr>
        <w:t xml:space="preserve"> (Article 23.1)</w:t>
      </w:r>
    </w:p>
    <w:p w14:paraId="3B8D66D8" w14:textId="77777777" w:rsidR="00A91956" w:rsidRPr="003C673B" w:rsidRDefault="00A91956" w:rsidP="00A91956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 xml:space="preserve">Annual funding for staff development increased from </w:t>
      </w:r>
      <w:r w:rsidRPr="003C673B">
        <w:rPr>
          <w:rFonts w:ascii="Times New Roman" w:eastAsia="Times New Roman" w:hAnsi="Times New Roman"/>
          <w:b/>
          <w:bCs/>
        </w:rPr>
        <w:t>$6,000 to $10,000</w:t>
      </w:r>
      <w:r w:rsidRPr="003C673B">
        <w:rPr>
          <w:rFonts w:ascii="Times New Roman" w:eastAsia="Times New Roman" w:hAnsi="Times New Roman"/>
        </w:rPr>
        <w:t>.</w:t>
      </w:r>
    </w:p>
    <w:p w14:paraId="3AAF48B5" w14:textId="25A03E92" w:rsidR="00A91956" w:rsidRPr="003C673B" w:rsidRDefault="00A91956" w:rsidP="00A91956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  <w:b/>
          <w:bCs/>
        </w:rPr>
        <w:t>Individual Allotments Doubled</w:t>
      </w:r>
      <w:r w:rsidR="00086C5C">
        <w:rPr>
          <w:rFonts w:ascii="Times New Roman" w:eastAsia="Times New Roman" w:hAnsi="Times New Roman"/>
          <w:b/>
          <w:bCs/>
        </w:rPr>
        <w:t xml:space="preserve"> (Article 23.1.A)</w:t>
      </w:r>
    </w:p>
    <w:p w14:paraId="7185123B" w14:textId="77777777" w:rsidR="00A91956" w:rsidRPr="003C673B" w:rsidRDefault="00A91956" w:rsidP="00A91956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 xml:space="preserve">Up to </w:t>
      </w:r>
      <w:r w:rsidRPr="003C673B">
        <w:rPr>
          <w:rFonts w:ascii="Times New Roman" w:eastAsia="Times New Roman" w:hAnsi="Times New Roman"/>
          <w:b/>
          <w:bCs/>
        </w:rPr>
        <w:t>$500 per fiscal year</w:t>
      </w:r>
      <w:r w:rsidRPr="003C673B">
        <w:rPr>
          <w:rFonts w:ascii="Times New Roman" w:eastAsia="Times New Roman" w:hAnsi="Times New Roman"/>
        </w:rPr>
        <w:t xml:space="preserve"> per employee (previously $250) for:</w:t>
      </w:r>
    </w:p>
    <w:p w14:paraId="19195068" w14:textId="77777777" w:rsidR="00A91956" w:rsidRPr="003C673B" w:rsidRDefault="00A91956" w:rsidP="00A91956">
      <w:pPr>
        <w:numPr>
          <w:ilvl w:val="2"/>
          <w:numId w:val="19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>Continuing education</w:t>
      </w:r>
    </w:p>
    <w:p w14:paraId="7B2E59B4" w14:textId="77777777" w:rsidR="00A91956" w:rsidRPr="003C673B" w:rsidRDefault="00A91956" w:rsidP="00A91956">
      <w:pPr>
        <w:numPr>
          <w:ilvl w:val="2"/>
          <w:numId w:val="19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lastRenderedPageBreak/>
        <w:t xml:space="preserve">Professional </w:t>
      </w:r>
      <w:proofErr w:type="gramStart"/>
      <w:r w:rsidRPr="003C673B">
        <w:rPr>
          <w:rFonts w:ascii="Times New Roman" w:eastAsia="Times New Roman" w:hAnsi="Times New Roman"/>
        </w:rPr>
        <w:t>memberships</w:t>
      </w:r>
      <w:proofErr w:type="gramEnd"/>
    </w:p>
    <w:p w14:paraId="3C3449DF" w14:textId="77777777" w:rsidR="00A91956" w:rsidRPr="003C673B" w:rsidRDefault="00A91956" w:rsidP="00A91956">
      <w:pPr>
        <w:numPr>
          <w:ilvl w:val="2"/>
          <w:numId w:val="19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>Work-related subscriptions</w:t>
      </w:r>
    </w:p>
    <w:p w14:paraId="3D02D70A" w14:textId="77777777" w:rsidR="00A91956" w:rsidRDefault="00E70C35" w:rsidP="00A91956">
      <w:pPr>
        <w:jc w:val="center"/>
        <w:rPr>
          <w:rFonts w:eastAsia="Times New Roman"/>
        </w:rPr>
      </w:pPr>
      <w:r>
        <w:rPr>
          <w:rFonts w:ascii="Times New Roman" w:eastAsia="Times New Roman" w:hAnsi="Times New Roman"/>
        </w:rPr>
        <w:pict w14:anchorId="4F6E04B5">
          <v:rect id="_x0000_i1028" style="width:468pt;height:.5pt" o:hralign="center" o:hrstd="t" o:hr="t" fillcolor="#a0a0a0" stroked="f"/>
        </w:pict>
      </w:r>
    </w:p>
    <w:p w14:paraId="31006B1B" w14:textId="77777777" w:rsidR="00A91956" w:rsidRPr="00FD18E5" w:rsidRDefault="00A91956" w:rsidP="00A91956">
      <w:pPr>
        <w:spacing w:before="100" w:beforeAutospacing="1" w:after="100" w:afterAutospacing="1"/>
        <w:rPr>
          <w:rFonts w:ascii="Times New Roman" w:eastAsiaTheme="minorHAnsi" w:hAnsi="Times New Roman"/>
          <w:b/>
          <w:bCs/>
          <w:sz w:val="26"/>
          <w:szCs w:val="26"/>
        </w:rPr>
      </w:pPr>
      <w:r w:rsidRPr="00FD18E5">
        <w:rPr>
          <w:rFonts w:ascii="Times New Roman" w:hAnsi="Times New Roman"/>
          <w:b/>
          <w:bCs/>
          <w:sz w:val="26"/>
          <w:szCs w:val="26"/>
        </w:rPr>
        <w:t>Vacation Benefits Enhanced</w:t>
      </w:r>
    </w:p>
    <w:p w14:paraId="7819C7CB" w14:textId="296DE1A4" w:rsidR="00A91956" w:rsidRPr="003C673B" w:rsidRDefault="00A91956" w:rsidP="00A91956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  <w:b/>
          <w:bCs/>
        </w:rPr>
        <w:t>Vacation Carry-Over (Article 10.</w:t>
      </w:r>
      <w:r w:rsidR="00102500">
        <w:rPr>
          <w:rFonts w:ascii="Times New Roman" w:eastAsia="Times New Roman" w:hAnsi="Times New Roman"/>
          <w:b/>
          <w:bCs/>
        </w:rPr>
        <w:t>4</w:t>
      </w:r>
      <w:r w:rsidRPr="003C673B">
        <w:rPr>
          <w:rFonts w:ascii="Times New Roman" w:eastAsia="Times New Roman" w:hAnsi="Times New Roman"/>
          <w:b/>
          <w:bCs/>
        </w:rPr>
        <w:t>)</w:t>
      </w:r>
    </w:p>
    <w:p w14:paraId="1012A08C" w14:textId="77777777" w:rsidR="00A91956" w:rsidRPr="003C673B" w:rsidRDefault="00A91956" w:rsidP="00A91956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 xml:space="preserve">Up to </w:t>
      </w:r>
      <w:r w:rsidRPr="003C673B">
        <w:rPr>
          <w:rFonts w:ascii="Times New Roman" w:eastAsia="Times New Roman" w:hAnsi="Times New Roman"/>
          <w:b/>
          <w:bCs/>
        </w:rPr>
        <w:t>280 hours</w:t>
      </w:r>
      <w:r w:rsidRPr="003C673B">
        <w:rPr>
          <w:rFonts w:ascii="Times New Roman" w:eastAsia="Times New Roman" w:hAnsi="Times New Roman"/>
        </w:rPr>
        <w:t xml:space="preserve"> of unused vacation can carry over annually.</w:t>
      </w:r>
    </w:p>
    <w:p w14:paraId="35A5E09E" w14:textId="77777777" w:rsidR="00A91956" w:rsidRPr="003C673B" w:rsidRDefault="00A91956" w:rsidP="00A91956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>No loss of vacation due to college staffing needs.</w:t>
      </w:r>
    </w:p>
    <w:p w14:paraId="37A6EB5C" w14:textId="0AC4C25E" w:rsidR="00A91956" w:rsidRPr="003C673B" w:rsidRDefault="00A91956" w:rsidP="00A91956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  <w:b/>
          <w:bCs/>
        </w:rPr>
        <w:t>Vacation Payout at Termination (Article 10.</w:t>
      </w:r>
      <w:r w:rsidR="00102500">
        <w:rPr>
          <w:rFonts w:ascii="Times New Roman" w:eastAsia="Times New Roman" w:hAnsi="Times New Roman"/>
          <w:b/>
          <w:bCs/>
        </w:rPr>
        <w:t>5</w:t>
      </w:r>
      <w:r w:rsidRPr="003C673B">
        <w:rPr>
          <w:rFonts w:ascii="Times New Roman" w:eastAsia="Times New Roman" w:hAnsi="Times New Roman"/>
          <w:b/>
          <w:bCs/>
        </w:rPr>
        <w:t>)</w:t>
      </w:r>
    </w:p>
    <w:p w14:paraId="199FF9B9" w14:textId="77777777" w:rsidR="00A91956" w:rsidRPr="003C673B" w:rsidRDefault="00A91956" w:rsidP="00A91956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3C673B">
        <w:rPr>
          <w:rFonts w:ascii="Times New Roman" w:eastAsia="Times New Roman" w:hAnsi="Times New Roman"/>
        </w:rPr>
        <w:t xml:space="preserve">Payment for up to </w:t>
      </w:r>
      <w:r w:rsidRPr="003C673B">
        <w:rPr>
          <w:rFonts w:ascii="Times New Roman" w:eastAsia="Times New Roman" w:hAnsi="Times New Roman"/>
          <w:b/>
          <w:bCs/>
        </w:rPr>
        <w:t>280 hours</w:t>
      </w:r>
      <w:r w:rsidRPr="003C673B">
        <w:rPr>
          <w:rFonts w:ascii="Times New Roman" w:eastAsia="Times New Roman" w:hAnsi="Times New Roman"/>
        </w:rPr>
        <w:t xml:space="preserve"> of unused vacation upon departure.</w:t>
      </w:r>
    </w:p>
    <w:p w14:paraId="293BE4C2" w14:textId="77777777" w:rsidR="00A91956" w:rsidRDefault="00E70C35" w:rsidP="00A91956">
      <w:pPr>
        <w:jc w:val="center"/>
        <w:rPr>
          <w:rFonts w:eastAsia="Times New Roman"/>
        </w:rPr>
      </w:pPr>
      <w:r>
        <w:rPr>
          <w:rFonts w:eastAsia="Times New Roman"/>
        </w:rPr>
        <w:pict w14:anchorId="4AB781E6">
          <v:rect id="_x0000_i1029" style="width:468pt;height:.5pt" o:hralign="center" o:hrstd="t" o:hr="t" fillcolor="#a0a0a0" stroked="f"/>
        </w:pict>
      </w:r>
    </w:p>
    <w:p w14:paraId="79C3A2F1" w14:textId="77777777" w:rsidR="00A91956" w:rsidRPr="00FD18E5" w:rsidRDefault="00A91956" w:rsidP="00A91956">
      <w:pPr>
        <w:spacing w:before="100" w:beforeAutospacing="1" w:after="100" w:afterAutospacing="1"/>
        <w:rPr>
          <w:rFonts w:ascii="Times New Roman" w:eastAsiaTheme="minorHAnsi" w:hAnsi="Times New Roman"/>
          <w:b/>
          <w:bCs/>
          <w:sz w:val="26"/>
          <w:szCs w:val="26"/>
        </w:rPr>
      </w:pPr>
      <w:r w:rsidRPr="00FD18E5">
        <w:rPr>
          <w:rFonts w:ascii="Times New Roman" w:hAnsi="Times New Roman"/>
          <w:b/>
          <w:bCs/>
          <w:sz w:val="26"/>
          <w:szCs w:val="26"/>
        </w:rPr>
        <w:t>Looking Ahead</w:t>
      </w:r>
    </w:p>
    <w:p w14:paraId="614EE7CB" w14:textId="505F841C" w:rsidR="00A91956" w:rsidRPr="00AC3863" w:rsidRDefault="00A91956" w:rsidP="00A91956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AC3863">
        <w:rPr>
          <w:rFonts w:ascii="Times New Roman" w:eastAsia="Times New Roman" w:hAnsi="Times New Roman"/>
          <w:b/>
          <w:bCs/>
        </w:rPr>
        <w:t>Future Bargaining Commitment</w:t>
      </w:r>
      <w:r w:rsidR="00AC3863" w:rsidRPr="00AC3863">
        <w:rPr>
          <w:rFonts w:ascii="Times New Roman" w:eastAsia="Times New Roman" w:hAnsi="Times New Roman"/>
          <w:b/>
          <w:bCs/>
        </w:rPr>
        <w:t xml:space="preserve"> (</w:t>
      </w:r>
      <w:r w:rsidR="004B6DE6">
        <w:rPr>
          <w:rFonts w:ascii="Times New Roman" w:eastAsia="Times New Roman" w:hAnsi="Times New Roman"/>
          <w:b/>
          <w:bCs/>
        </w:rPr>
        <w:t>Memorandum of Understanding)</w:t>
      </w:r>
    </w:p>
    <w:p w14:paraId="5532E059" w14:textId="7ED17E6B" w:rsidR="00CE40E6" w:rsidRDefault="00CE40E6" w:rsidP="00CE40E6">
      <w:pPr>
        <w:numPr>
          <w:ilvl w:val="1"/>
          <w:numId w:val="21"/>
        </w:num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We secured a future bargaining commitment for </w:t>
      </w:r>
      <w:r w:rsidR="00E70C35">
        <w:rPr>
          <w:rFonts w:ascii="Times New Roman" w:eastAsiaTheme="minorHAnsi" w:hAnsi="Times New Roman"/>
        </w:rPr>
        <w:t xml:space="preserve">additional </w:t>
      </w:r>
      <w:r>
        <w:rPr>
          <w:rFonts w:ascii="Times New Roman" w:eastAsiaTheme="minorHAnsi" w:hAnsi="Times New Roman"/>
        </w:rPr>
        <w:t xml:space="preserve">wage negotiations </w:t>
      </w:r>
      <w:r w:rsidR="00E70C35">
        <w:rPr>
          <w:rFonts w:ascii="Times New Roman" w:eastAsiaTheme="minorHAnsi" w:hAnsi="Times New Roman"/>
        </w:rPr>
        <w:t>for</w:t>
      </w:r>
      <w:r>
        <w:rPr>
          <w:rFonts w:ascii="Times New Roman" w:eastAsiaTheme="minorHAnsi" w:hAnsi="Times New Roman"/>
        </w:rPr>
        <w:t xml:space="preserve"> 2027</w:t>
      </w:r>
      <w:r w:rsidR="00E70C35">
        <w:rPr>
          <w:rFonts w:ascii="Times New Roman" w:eastAsiaTheme="minorHAnsi" w:hAnsi="Times New Roman"/>
        </w:rPr>
        <w:t>!</w:t>
      </w:r>
    </w:p>
    <w:p w14:paraId="5FEAD6AE" w14:textId="59FE1A53" w:rsidR="0045621C" w:rsidRPr="00FF5788" w:rsidRDefault="0045621C" w:rsidP="0045621C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6"/>
          <w:szCs w:val="22"/>
        </w:rPr>
        <w:br/>
      </w:r>
    </w:p>
    <w:p w14:paraId="585B7335" w14:textId="37860648" w:rsidR="0045621C" w:rsidRPr="00670EFB" w:rsidRDefault="0045621C" w:rsidP="0045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 Bold" w:hAnsi="Times New Roman Bold"/>
          <w:sz w:val="16"/>
        </w:rPr>
      </w:pPr>
      <w:r w:rsidRPr="00670EFB">
        <w:rPr>
          <w:rFonts w:ascii="Times New Roman Bold" w:hAnsi="Times New Roman Bold"/>
          <w:b/>
          <w:sz w:val="16"/>
        </w:rPr>
        <w:br/>
      </w:r>
      <w:r w:rsidRPr="001A6CBB">
        <w:rPr>
          <w:rFonts w:ascii="Times New Roman Bold" w:hAnsi="Times New Roman Bold"/>
          <w:b/>
          <w:sz w:val="26"/>
        </w:rPr>
        <w:t xml:space="preserve">Your </w:t>
      </w:r>
      <w:r w:rsidR="00C0407F">
        <w:rPr>
          <w:rFonts w:ascii="Times New Roman" w:hAnsi="Times New Roman"/>
          <w:b/>
        </w:rPr>
        <w:t xml:space="preserve">WFSE Renton Technical College </w:t>
      </w:r>
      <w:r w:rsidRPr="001A6CBB">
        <w:rPr>
          <w:rFonts w:ascii="Times New Roman Bold" w:hAnsi="Times New Roman Bold"/>
          <w:b/>
          <w:sz w:val="26"/>
        </w:rPr>
        <w:t>Bargaining</w:t>
      </w:r>
      <w:r w:rsidRPr="006D6A77">
        <w:rPr>
          <w:rFonts w:ascii="Times New Roman Bold" w:hAnsi="Times New Roman Bold"/>
          <w:b/>
          <w:sz w:val="26"/>
        </w:rPr>
        <w:t xml:space="preserve"> Team</w:t>
      </w:r>
      <w:r w:rsidR="00C0407F">
        <w:rPr>
          <w:rFonts w:ascii="Times New Roman Bold" w:hAnsi="Times New Roman Bold"/>
          <w:b/>
          <w:sz w:val="26"/>
        </w:rPr>
        <w:t xml:space="preserve"> </w:t>
      </w:r>
      <w:r w:rsidRPr="006D6A77">
        <w:rPr>
          <w:rFonts w:ascii="Times New Roman Bold" w:hAnsi="Times New Roman Bold"/>
          <w:b/>
          <w:sz w:val="26"/>
        </w:rPr>
        <w:t xml:space="preserve">recommends you </w:t>
      </w:r>
      <w:r w:rsidRPr="006D6A77">
        <w:rPr>
          <w:rFonts w:ascii="Times New Roman Bold" w:hAnsi="Times New Roman Bold"/>
          <w:b/>
          <w:sz w:val="26"/>
        </w:rPr>
        <w:br/>
      </w:r>
      <w:r w:rsidRPr="0032329D">
        <w:rPr>
          <w:rFonts w:ascii="Times New Roman Bold" w:hAnsi="Times New Roman Bold"/>
          <w:b/>
          <w:sz w:val="26"/>
          <w:u w:val="single"/>
        </w:rPr>
        <w:t>VOTE YES TO ACCEPT</w:t>
      </w:r>
      <w:r w:rsidRPr="006D6A77">
        <w:rPr>
          <w:rFonts w:ascii="Times New Roman Bold" w:hAnsi="Times New Roman Bold"/>
          <w:b/>
          <w:sz w:val="26"/>
        </w:rPr>
        <w:t xml:space="preserve"> this Agreement</w:t>
      </w:r>
      <w:r>
        <w:rPr>
          <w:rFonts w:ascii="Times New Roman Bold" w:hAnsi="Times New Roman Bold"/>
          <w:b/>
          <w:sz w:val="26"/>
        </w:rPr>
        <w:t>!</w:t>
      </w:r>
      <w:r w:rsidRPr="00670EFB">
        <w:rPr>
          <w:rFonts w:ascii="Times New Roman Bold" w:hAnsi="Times New Roman Bold"/>
          <w:b/>
          <w:sz w:val="26"/>
        </w:rPr>
        <w:br/>
      </w:r>
    </w:p>
    <w:p w14:paraId="475F929E" w14:textId="77777777" w:rsidR="0045621C" w:rsidRDefault="0045621C" w:rsidP="0045621C">
      <w:pPr>
        <w:spacing w:before="120" w:after="120"/>
        <w:rPr>
          <w:rFonts w:ascii="Times New Roman" w:hAnsi="Times New Roman"/>
        </w:rPr>
      </w:pPr>
    </w:p>
    <w:p w14:paraId="3888937C" w14:textId="77777777" w:rsidR="0045621C" w:rsidRDefault="0045621C" w:rsidP="0045621C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Not a member, but want to vote? It’s not too late!</w:t>
      </w:r>
    </w:p>
    <w:p w14:paraId="6A8EDEF3" w14:textId="77777777" w:rsidR="0045621C" w:rsidRPr="00670EFB" w:rsidRDefault="0045621C" w:rsidP="0045621C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can join here: </w:t>
      </w:r>
      <w:hyperlink r:id="rId13" w:history="1">
        <w:r w:rsidRPr="00A260CA">
          <w:rPr>
            <w:rStyle w:val="Hyperlink"/>
            <w:rFonts w:ascii="Times New Roman" w:hAnsi="Times New Roman"/>
          </w:rPr>
          <w:t>Join | AFSCME Council 28 (WFSE)</w:t>
        </w:r>
      </w:hyperlink>
    </w:p>
    <w:p w14:paraId="7FD8C7D4" w14:textId="77777777" w:rsidR="000A65CC" w:rsidRDefault="000A65CC"/>
    <w:sectPr w:rsidR="000A65CC" w:rsidSect="0045621C">
      <w:footerReference w:type="default" r:id="rId14"/>
      <w:pgSz w:w="12240" w:h="15840" w:code="1"/>
      <w:pgMar w:top="1440" w:right="1440" w:bottom="1440" w:left="1440" w:header="720" w:footer="432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my Spiegel" w:date="2025-05-28T10:24:00Z" w:initials="AS">
    <w:p w14:paraId="06B2850E" w14:textId="77777777" w:rsidR="00371521" w:rsidRDefault="00371521" w:rsidP="00371521">
      <w:pPr>
        <w:pStyle w:val="CommentText"/>
      </w:pPr>
      <w:r>
        <w:rPr>
          <w:rStyle w:val="CommentReference"/>
        </w:rPr>
        <w:annotationRef/>
      </w:r>
      <w:r>
        <w:t>Add link.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B285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EAE7E9" w16cex:dateUtc="2025-05-28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B2850E" w16cid:durableId="78EAE7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A4E7" w14:textId="77777777" w:rsidR="007314A5" w:rsidRDefault="007314A5">
      <w:r>
        <w:separator/>
      </w:r>
    </w:p>
  </w:endnote>
  <w:endnote w:type="continuationSeparator" w:id="0">
    <w:p w14:paraId="35BA407D" w14:textId="77777777" w:rsidR="007314A5" w:rsidRDefault="007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A991" w14:textId="77777777" w:rsidR="004170B1" w:rsidRPr="00412808" w:rsidRDefault="004170B1" w:rsidP="00877730">
    <w:pPr>
      <w:pStyle w:val="NoSpacing"/>
      <w:spacing w:after="240" w:line="276" w:lineRule="auto"/>
      <w:rPr>
        <w:sz w:val="16"/>
        <w:szCs w:val="16"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b/>
      </w:rPr>
      <w:tab/>
      <w:t xml:space="preserve">    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412808">
      <w:rPr>
        <w:sz w:val="16"/>
        <w:szCs w:val="16"/>
      </w:rPr>
      <w:t>Opeiu8/</w:t>
    </w:r>
    <w:proofErr w:type="spellStart"/>
    <w:r w:rsidRPr="00412808">
      <w:rPr>
        <w:sz w:val="16"/>
        <w:szCs w:val="16"/>
      </w:rPr>
      <w:t>aflcio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D634A" w14:textId="77777777" w:rsidR="007314A5" w:rsidRDefault="007314A5">
      <w:r>
        <w:separator/>
      </w:r>
    </w:p>
  </w:footnote>
  <w:footnote w:type="continuationSeparator" w:id="0">
    <w:p w14:paraId="1D738DAD" w14:textId="77777777" w:rsidR="007314A5" w:rsidRDefault="0073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7DB"/>
    <w:multiLevelType w:val="multilevel"/>
    <w:tmpl w:val="5802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0199C"/>
    <w:multiLevelType w:val="hybridMultilevel"/>
    <w:tmpl w:val="39C80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43477"/>
    <w:multiLevelType w:val="multilevel"/>
    <w:tmpl w:val="146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569DE"/>
    <w:multiLevelType w:val="multilevel"/>
    <w:tmpl w:val="736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151B5"/>
    <w:multiLevelType w:val="hybridMultilevel"/>
    <w:tmpl w:val="9214A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764E4"/>
    <w:multiLevelType w:val="hybridMultilevel"/>
    <w:tmpl w:val="79180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D2E81"/>
    <w:multiLevelType w:val="hybridMultilevel"/>
    <w:tmpl w:val="9280C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F4340"/>
    <w:multiLevelType w:val="hybridMultilevel"/>
    <w:tmpl w:val="8450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2F0B"/>
    <w:multiLevelType w:val="hybridMultilevel"/>
    <w:tmpl w:val="96B63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06259"/>
    <w:multiLevelType w:val="multilevel"/>
    <w:tmpl w:val="5296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4078F"/>
    <w:multiLevelType w:val="multilevel"/>
    <w:tmpl w:val="381E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F69DE"/>
    <w:multiLevelType w:val="hybridMultilevel"/>
    <w:tmpl w:val="E3106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24A4E69"/>
    <w:multiLevelType w:val="hybridMultilevel"/>
    <w:tmpl w:val="C530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B7C97"/>
    <w:multiLevelType w:val="multilevel"/>
    <w:tmpl w:val="1A1C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E358D"/>
    <w:multiLevelType w:val="hybridMultilevel"/>
    <w:tmpl w:val="2074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22C5F"/>
    <w:multiLevelType w:val="hybridMultilevel"/>
    <w:tmpl w:val="E932E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1779B7"/>
    <w:multiLevelType w:val="hybridMultilevel"/>
    <w:tmpl w:val="7A9E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86A53"/>
    <w:multiLevelType w:val="hybridMultilevel"/>
    <w:tmpl w:val="8B469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9E1B79"/>
    <w:multiLevelType w:val="hybridMultilevel"/>
    <w:tmpl w:val="528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50042"/>
    <w:multiLevelType w:val="hybridMultilevel"/>
    <w:tmpl w:val="FEA21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E969BA"/>
    <w:multiLevelType w:val="multilevel"/>
    <w:tmpl w:val="AE08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062700">
    <w:abstractNumId w:val="16"/>
  </w:num>
  <w:num w:numId="2" w16cid:durableId="1814443707">
    <w:abstractNumId w:val="11"/>
  </w:num>
  <w:num w:numId="3" w16cid:durableId="2130780987">
    <w:abstractNumId w:val="15"/>
  </w:num>
  <w:num w:numId="4" w16cid:durableId="769350713">
    <w:abstractNumId w:val="1"/>
  </w:num>
  <w:num w:numId="5" w16cid:durableId="1998074869">
    <w:abstractNumId w:val="19"/>
  </w:num>
  <w:num w:numId="6" w16cid:durableId="2058386200">
    <w:abstractNumId w:val="0"/>
  </w:num>
  <w:num w:numId="7" w16cid:durableId="1612011206">
    <w:abstractNumId w:val="8"/>
  </w:num>
  <w:num w:numId="8" w16cid:durableId="1827162405">
    <w:abstractNumId w:val="14"/>
  </w:num>
  <w:num w:numId="9" w16cid:durableId="1221399628">
    <w:abstractNumId w:val="17"/>
  </w:num>
  <w:num w:numId="10" w16cid:durableId="539125291">
    <w:abstractNumId w:val="12"/>
  </w:num>
  <w:num w:numId="11" w16cid:durableId="539557931">
    <w:abstractNumId w:val="5"/>
  </w:num>
  <w:num w:numId="12" w16cid:durableId="1103526466">
    <w:abstractNumId w:val="4"/>
  </w:num>
  <w:num w:numId="13" w16cid:durableId="399518463">
    <w:abstractNumId w:val="7"/>
  </w:num>
  <w:num w:numId="14" w16cid:durableId="554656675">
    <w:abstractNumId w:val="6"/>
  </w:num>
  <w:num w:numId="15" w16cid:durableId="1094517705">
    <w:abstractNumId w:val="18"/>
  </w:num>
  <w:num w:numId="16" w16cid:durableId="84306364">
    <w:abstractNumId w:val="3"/>
  </w:num>
  <w:num w:numId="17" w16cid:durableId="296372510">
    <w:abstractNumId w:val="10"/>
  </w:num>
  <w:num w:numId="18" w16cid:durableId="1712997697">
    <w:abstractNumId w:val="13"/>
  </w:num>
  <w:num w:numId="19" w16cid:durableId="797797776">
    <w:abstractNumId w:val="20"/>
  </w:num>
  <w:num w:numId="20" w16cid:durableId="1647665135">
    <w:abstractNumId w:val="2"/>
  </w:num>
  <w:num w:numId="21" w16cid:durableId="434443009">
    <w:abstractNumId w:val="9"/>
  </w:num>
  <w:num w:numId="22" w16cid:durableId="16574133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y Spiegel">
    <w15:presenceInfo w15:providerId="AD" w15:userId="S::AmyS@wfse.org::4bb7c555-c290-4264-bbab-e91ff82ac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1C"/>
    <w:rsid w:val="00086C5C"/>
    <w:rsid w:val="000A65CC"/>
    <w:rsid w:val="00102500"/>
    <w:rsid w:val="00107BC5"/>
    <w:rsid w:val="00132215"/>
    <w:rsid w:val="001A625C"/>
    <w:rsid w:val="001A6CBB"/>
    <w:rsid w:val="001E05CB"/>
    <w:rsid w:val="001F1FD2"/>
    <w:rsid w:val="002225B1"/>
    <w:rsid w:val="00263461"/>
    <w:rsid w:val="00270FCC"/>
    <w:rsid w:val="00280167"/>
    <w:rsid w:val="002A489E"/>
    <w:rsid w:val="002C5B2A"/>
    <w:rsid w:val="00371521"/>
    <w:rsid w:val="00374B6E"/>
    <w:rsid w:val="003A2344"/>
    <w:rsid w:val="003C66F6"/>
    <w:rsid w:val="003C673B"/>
    <w:rsid w:val="003F5F36"/>
    <w:rsid w:val="004170B1"/>
    <w:rsid w:val="0045621C"/>
    <w:rsid w:val="004B6DE6"/>
    <w:rsid w:val="004C14D9"/>
    <w:rsid w:val="00621F21"/>
    <w:rsid w:val="0064218B"/>
    <w:rsid w:val="00646230"/>
    <w:rsid w:val="006C7726"/>
    <w:rsid w:val="007314A5"/>
    <w:rsid w:val="007526DE"/>
    <w:rsid w:val="00770127"/>
    <w:rsid w:val="007A20D0"/>
    <w:rsid w:val="00831EAD"/>
    <w:rsid w:val="008708EF"/>
    <w:rsid w:val="00891F5C"/>
    <w:rsid w:val="008B70F2"/>
    <w:rsid w:val="00962EE2"/>
    <w:rsid w:val="009C7D89"/>
    <w:rsid w:val="009E1408"/>
    <w:rsid w:val="00A02C7A"/>
    <w:rsid w:val="00A07D6C"/>
    <w:rsid w:val="00A91956"/>
    <w:rsid w:val="00AC3863"/>
    <w:rsid w:val="00AE34A4"/>
    <w:rsid w:val="00B462D8"/>
    <w:rsid w:val="00BF3B14"/>
    <w:rsid w:val="00C0407F"/>
    <w:rsid w:val="00CE40E6"/>
    <w:rsid w:val="00DA3EA6"/>
    <w:rsid w:val="00DD4B0E"/>
    <w:rsid w:val="00E41068"/>
    <w:rsid w:val="00E70C35"/>
    <w:rsid w:val="00EC179C"/>
    <w:rsid w:val="00ED7853"/>
    <w:rsid w:val="00F24314"/>
    <w:rsid w:val="00F24A0D"/>
    <w:rsid w:val="00FC4349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8BEA8FC"/>
  <w15:chartTrackingRefBased/>
  <w15:docId w15:val="{81574C25-9053-4AF4-8EDF-E117D2F8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1C"/>
    <w:pPr>
      <w:spacing w:after="0" w:line="240" w:lineRule="auto"/>
    </w:pPr>
    <w:rPr>
      <w:rFonts w:ascii="Palatino" w:eastAsia="Cambria" w:hAnsi="Palatino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2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2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2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2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21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56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2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45621C"/>
    <w:rPr>
      <w:color w:val="007AFF"/>
      <w:w w:val="100"/>
      <w:u w:val="thick" w:color="007AFF"/>
    </w:rPr>
  </w:style>
  <w:style w:type="paragraph" w:styleId="NoSpacing">
    <w:name w:val="No Spacing"/>
    <w:uiPriority w:val="1"/>
    <w:qFormat/>
    <w:rsid w:val="00456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9C7D89"/>
    <w:pPr>
      <w:spacing w:after="0" w:line="240" w:lineRule="auto"/>
    </w:pPr>
    <w:rPr>
      <w:rFonts w:ascii="Palatino" w:eastAsia="Cambria" w:hAnsi="Palatino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7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521"/>
    <w:rPr>
      <w:rFonts w:ascii="Palatino" w:eastAsia="Cambria" w:hAnsi="Palatino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521"/>
    <w:rPr>
      <w:rFonts w:ascii="Palatino" w:eastAsia="Cambria" w:hAnsi="Palatino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fse.org/jo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C076-556B-4324-B943-8131AFC4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Wright</dc:creator>
  <cp:keywords/>
  <dc:description/>
  <cp:lastModifiedBy>Amy Spiegel</cp:lastModifiedBy>
  <cp:revision>2</cp:revision>
  <dcterms:created xsi:type="dcterms:W3CDTF">2025-06-06T21:13:00Z</dcterms:created>
  <dcterms:modified xsi:type="dcterms:W3CDTF">2025-06-06T21:13:00Z</dcterms:modified>
</cp:coreProperties>
</file>